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27D8" w14:textId="690B92B0" w:rsidR="00CC6F36" w:rsidRPr="00CC6F36" w:rsidRDefault="00CC6F36" w:rsidP="00CC6F36">
      <w:pPr>
        <w:widowControl w:val="0"/>
        <w:tabs>
          <w:tab w:val="right" w:pos="9072"/>
        </w:tabs>
        <w:spacing w:after="0"/>
        <w:rPr>
          <w:rFonts w:ascii="Arial" w:hAnsi="Arial" w:cs="Arial"/>
          <w:b/>
          <w:sz w:val="24"/>
          <w:szCs w:val="28"/>
        </w:rPr>
      </w:pPr>
      <w:bookmarkStart w:id="0" w:name="_Hlk32315000"/>
      <w:bookmarkEnd w:id="0"/>
      <w:r w:rsidRPr="00CC6F36">
        <w:rPr>
          <w:rFonts w:ascii="Arial" w:hAnsi="Arial" w:cs="Arial"/>
          <w:b/>
          <w:sz w:val="24"/>
          <w:szCs w:val="28"/>
          <w:lang w:val="en-US"/>
        </w:rPr>
        <w:t>3GPP TSG RAN WG4 Meeting #</w:t>
      </w:r>
      <w:r w:rsidR="00AA5EC6">
        <w:rPr>
          <w:rFonts w:ascii="Arial" w:hAnsi="Arial" w:cs="Arial"/>
          <w:b/>
          <w:sz w:val="24"/>
          <w:szCs w:val="28"/>
          <w:lang w:val="en-US"/>
        </w:rPr>
        <w:t>9</w:t>
      </w:r>
      <w:r w:rsidR="00FC6D78">
        <w:rPr>
          <w:rFonts w:ascii="Arial" w:hAnsi="Arial" w:cs="Arial"/>
          <w:b/>
          <w:sz w:val="24"/>
          <w:szCs w:val="28"/>
          <w:lang w:val="en-US"/>
        </w:rPr>
        <w:t>5</w:t>
      </w:r>
      <w:r w:rsidR="00017ED1">
        <w:rPr>
          <w:rFonts w:ascii="Arial" w:hAnsi="Arial" w:cs="Arial"/>
          <w:b/>
          <w:sz w:val="24"/>
          <w:szCs w:val="28"/>
          <w:lang w:val="en-US"/>
        </w:rPr>
        <w:t>-e</w:t>
      </w:r>
      <w:r w:rsidRPr="00CC6F36">
        <w:rPr>
          <w:rFonts w:ascii="Arial" w:hAnsi="Arial" w:cs="Arial"/>
          <w:b/>
          <w:sz w:val="24"/>
          <w:szCs w:val="28"/>
        </w:rPr>
        <w:tab/>
      </w:r>
      <w:r w:rsidRPr="00CC6F36">
        <w:rPr>
          <w:rFonts w:ascii="Arial" w:hAnsi="Arial" w:cs="Arial"/>
          <w:b/>
          <w:sz w:val="24"/>
          <w:szCs w:val="28"/>
          <w:lang w:val="en-US"/>
        </w:rPr>
        <w:t>R4-</w:t>
      </w:r>
      <w:r w:rsidR="00EE6163">
        <w:rPr>
          <w:rFonts w:ascii="Arial" w:hAnsi="Arial" w:cs="Arial"/>
          <w:b/>
          <w:sz w:val="24"/>
          <w:szCs w:val="28"/>
          <w:lang w:val="en-US"/>
        </w:rPr>
        <w:t>2</w:t>
      </w:r>
      <w:r w:rsidR="003D6838">
        <w:rPr>
          <w:rFonts w:ascii="Arial" w:hAnsi="Arial" w:cs="Arial"/>
          <w:b/>
          <w:sz w:val="24"/>
          <w:szCs w:val="28"/>
          <w:lang w:val="en-US"/>
        </w:rPr>
        <w:t>0</w:t>
      </w:r>
      <w:r w:rsidR="0088440E">
        <w:rPr>
          <w:rFonts w:ascii="Arial" w:hAnsi="Arial" w:cs="Arial"/>
          <w:b/>
          <w:sz w:val="24"/>
          <w:szCs w:val="28"/>
          <w:lang w:val="en-US"/>
        </w:rPr>
        <w:t>0</w:t>
      </w:r>
      <w:r w:rsidR="00AD3500">
        <w:rPr>
          <w:rFonts w:ascii="Arial" w:hAnsi="Arial" w:cs="Arial"/>
          <w:b/>
          <w:sz w:val="24"/>
          <w:szCs w:val="28"/>
          <w:lang w:val="en-US"/>
        </w:rPr>
        <w:t>7999</w:t>
      </w:r>
    </w:p>
    <w:p w14:paraId="60407F1B" w14:textId="009F2639" w:rsidR="00CC6F36" w:rsidRPr="00EE6163" w:rsidRDefault="002B3E63" w:rsidP="00CC6F36">
      <w:pPr>
        <w:widowControl w:val="0"/>
        <w:tabs>
          <w:tab w:val="right" w:pos="9072"/>
        </w:tabs>
        <w:spacing w:after="0"/>
        <w:rPr>
          <w:rFonts w:ascii="Arial" w:hAnsi="Arial" w:cs="Arial"/>
          <w:b/>
          <w:sz w:val="24"/>
          <w:szCs w:val="28"/>
          <w:lang w:val="en-US"/>
        </w:rPr>
      </w:pPr>
      <w:r>
        <w:rPr>
          <w:rFonts w:ascii="Arial" w:hAnsi="Arial" w:cs="Arial"/>
          <w:b/>
          <w:sz w:val="24"/>
          <w:szCs w:val="28"/>
          <w:lang w:val="en-US"/>
        </w:rPr>
        <w:t xml:space="preserve">Electronic </w:t>
      </w:r>
      <w:r w:rsidR="00EE6163" w:rsidRPr="00EE6163">
        <w:rPr>
          <w:rFonts w:ascii="Arial" w:hAnsi="Arial" w:cs="Arial"/>
          <w:b/>
          <w:sz w:val="24"/>
          <w:szCs w:val="28"/>
          <w:lang w:val="en-US"/>
        </w:rPr>
        <w:t>Meeting</w:t>
      </w:r>
      <w:r w:rsidR="00CC6F36" w:rsidRPr="00EE6163">
        <w:rPr>
          <w:rFonts w:ascii="Arial" w:hAnsi="Arial" w:cs="Arial"/>
          <w:b/>
          <w:sz w:val="24"/>
          <w:szCs w:val="28"/>
          <w:lang w:val="en-US"/>
        </w:rPr>
        <w:t xml:space="preserve">, </w:t>
      </w:r>
      <w:r w:rsidR="00FC6D78">
        <w:rPr>
          <w:rFonts w:ascii="Arial" w:hAnsi="Arial" w:cs="Arial"/>
          <w:b/>
          <w:sz w:val="24"/>
          <w:szCs w:val="28"/>
          <w:lang w:val="en-US"/>
        </w:rPr>
        <w:t>May 25-June 05</w:t>
      </w:r>
      <w:r w:rsidR="00CC6F36" w:rsidRPr="00EE6163">
        <w:rPr>
          <w:rFonts w:ascii="Arial" w:hAnsi="Arial" w:cs="Arial"/>
          <w:b/>
          <w:sz w:val="24"/>
          <w:szCs w:val="28"/>
          <w:lang w:val="en-US"/>
        </w:rPr>
        <w:t>, 20</w:t>
      </w:r>
      <w:r w:rsidR="00EE6163" w:rsidRPr="00EE6163">
        <w:rPr>
          <w:rFonts w:ascii="Arial" w:hAnsi="Arial" w:cs="Arial"/>
          <w:b/>
          <w:sz w:val="24"/>
          <w:szCs w:val="28"/>
          <w:lang w:val="en-US"/>
        </w:rPr>
        <w:t>2</w:t>
      </w:r>
      <w:r w:rsidR="00EE6163">
        <w:rPr>
          <w:rFonts w:ascii="Arial" w:hAnsi="Arial" w:cs="Arial"/>
          <w:b/>
          <w:sz w:val="24"/>
          <w:szCs w:val="28"/>
          <w:lang w:val="en-US"/>
        </w:rPr>
        <w:t>0</w:t>
      </w:r>
    </w:p>
    <w:p w14:paraId="25590F8B" w14:textId="277D924A" w:rsidR="00CC6F36" w:rsidRPr="00EE6163" w:rsidRDefault="00CC6F36" w:rsidP="00CC6F36">
      <w:pPr>
        <w:tabs>
          <w:tab w:val="left" w:pos="1985"/>
        </w:tabs>
        <w:spacing w:before="240" w:after="0"/>
        <w:jc w:val="both"/>
        <w:rPr>
          <w:rFonts w:ascii="Arial" w:hAnsi="Arial" w:cs="Arial"/>
          <w:bCs/>
          <w:sz w:val="22"/>
          <w:szCs w:val="22"/>
          <w:lang w:val="en-US"/>
        </w:rPr>
      </w:pPr>
      <w:r w:rsidRPr="00EE6163">
        <w:rPr>
          <w:rFonts w:ascii="Arial" w:hAnsi="Arial" w:cs="Arial"/>
          <w:b/>
          <w:sz w:val="22"/>
          <w:szCs w:val="22"/>
          <w:lang w:val="en-US"/>
        </w:rPr>
        <w:t>Agenda Item:</w:t>
      </w:r>
      <w:r w:rsidRPr="00EE6163">
        <w:rPr>
          <w:rFonts w:ascii="Arial" w:hAnsi="Arial" w:cs="Arial"/>
          <w:b/>
          <w:sz w:val="22"/>
          <w:szCs w:val="22"/>
          <w:lang w:val="en-US"/>
        </w:rPr>
        <w:tab/>
      </w:r>
      <w:r w:rsidR="00971BAF">
        <w:rPr>
          <w:rFonts w:ascii="Arial" w:hAnsi="Arial" w:cs="Arial"/>
          <w:sz w:val="22"/>
          <w:szCs w:val="22"/>
          <w:lang w:val="en-US"/>
        </w:rPr>
        <w:t>6.8.2.</w:t>
      </w:r>
      <w:r w:rsidR="00894B9D">
        <w:rPr>
          <w:rFonts w:ascii="Arial" w:hAnsi="Arial" w:cs="Arial"/>
          <w:sz w:val="22"/>
          <w:szCs w:val="22"/>
          <w:lang w:val="en-US"/>
        </w:rPr>
        <w:t>2</w:t>
      </w:r>
    </w:p>
    <w:p w14:paraId="64B60E14" w14:textId="77777777" w:rsidR="00CC6F36" w:rsidRPr="00CC6F36" w:rsidRDefault="00CC6F36" w:rsidP="00CC6F36">
      <w:pPr>
        <w:tabs>
          <w:tab w:val="left" w:pos="1985"/>
        </w:tabs>
        <w:spacing w:after="0"/>
        <w:jc w:val="both"/>
        <w:rPr>
          <w:rFonts w:ascii="Arial" w:hAnsi="Arial" w:cs="Arial"/>
          <w:b/>
          <w:sz w:val="22"/>
          <w:szCs w:val="22"/>
        </w:rPr>
      </w:pPr>
      <w:r w:rsidRPr="00CC6F36">
        <w:rPr>
          <w:rFonts w:ascii="Arial" w:hAnsi="Arial" w:cs="Arial"/>
          <w:b/>
          <w:sz w:val="22"/>
          <w:szCs w:val="22"/>
        </w:rPr>
        <w:t xml:space="preserve">Source: </w:t>
      </w:r>
      <w:r w:rsidRPr="00CC6F36">
        <w:rPr>
          <w:rFonts w:ascii="Arial" w:hAnsi="Arial" w:cs="Arial"/>
          <w:b/>
          <w:sz w:val="22"/>
          <w:szCs w:val="22"/>
        </w:rPr>
        <w:tab/>
      </w:r>
      <w:r w:rsidRPr="00CC6F36">
        <w:rPr>
          <w:rFonts w:ascii="Arial" w:hAnsi="Arial" w:cs="Arial"/>
          <w:bCs/>
          <w:sz w:val="22"/>
          <w:szCs w:val="22"/>
        </w:rPr>
        <w:t>Ericsson</w:t>
      </w:r>
    </w:p>
    <w:p w14:paraId="3746F327" w14:textId="25CFEF7D" w:rsidR="00782254"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Title:</w:t>
      </w:r>
      <w:r w:rsidRPr="00CC6F36">
        <w:rPr>
          <w:rFonts w:ascii="Arial" w:hAnsi="Arial" w:cs="Arial"/>
          <w:sz w:val="22"/>
          <w:szCs w:val="22"/>
        </w:rPr>
        <w:tab/>
      </w:r>
      <w:r w:rsidR="00533765" w:rsidRPr="00533765">
        <w:rPr>
          <w:rFonts w:ascii="Arial" w:hAnsi="Arial" w:cs="Arial"/>
          <w:sz w:val="22"/>
          <w:szCs w:val="22"/>
        </w:rPr>
        <w:t xml:space="preserve">Impact of </w:t>
      </w:r>
      <w:r w:rsidR="00894B9D">
        <w:rPr>
          <w:rFonts w:ascii="Arial" w:hAnsi="Arial" w:cs="Arial"/>
          <w:sz w:val="22"/>
          <w:szCs w:val="22"/>
        </w:rPr>
        <w:t>a</w:t>
      </w:r>
      <w:r w:rsidR="00533765" w:rsidRPr="00533765">
        <w:rPr>
          <w:rFonts w:ascii="Arial" w:hAnsi="Arial" w:cs="Arial"/>
          <w:sz w:val="22"/>
          <w:szCs w:val="22"/>
        </w:rPr>
        <w:t>ctive BWP change on positioning measurements</w:t>
      </w:r>
    </w:p>
    <w:p w14:paraId="37EAE97F" w14:textId="77777777" w:rsidR="00CC6F36"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Document for:</w:t>
      </w:r>
      <w:r w:rsidRPr="00CC6F36">
        <w:rPr>
          <w:rFonts w:ascii="Arial" w:hAnsi="Arial" w:cs="Arial"/>
          <w:sz w:val="22"/>
          <w:szCs w:val="22"/>
        </w:rPr>
        <w:tab/>
        <w:t>Discussion</w:t>
      </w:r>
    </w:p>
    <w:p w14:paraId="4A0C8E2B" w14:textId="77777777" w:rsidR="002202E8" w:rsidRPr="002202E8"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EA2A11">
        <w:rPr>
          <w:sz w:val="36"/>
          <w:szCs w:val="36"/>
        </w:rPr>
        <w:t>Introduction</w:t>
      </w:r>
    </w:p>
    <w:p w14:paraId="021BBB10" w14:textId="66F6DD3D" w:rsidR="005F4E57" w:rsidRDefault="009828FE" w:rsidP="009C7EA1">
      <w:pPr>
        <w:spacing w:before="120" w:after="0"/>
        <w:rPr>
          <w:sz w:val="22"/>
          <w:szCs w:val="22"/>
          <w:lang w:val="en-US"/>
        </w:rPr>
      </w:pPr>
      <w:r w:rsidRPr="003052E9">
        <w:rPr>
          <w:sz w:val="22"/>
          <w:szCs w:val="22"/>
          <w:lang w:val="en-US"/>
        </w:rPr>
        <w:t>In RAN4</w:t>
      </w:r>
      <w:r w:rsidR="00087C28" w:rsidRPr="003052E9">
        <w:rPr>
          <w:sz w:val="22"/>
          <w:szCs w:val="22"/>
          <w:lang w:val="en-US"/>
        </w:rPr>
        <w:t>#9</w:t>
      </w:r>
      <w:r w:rsidR="001003A1">
        <w:rPr>
          <w:sz w:val="22"/>
          <w:szCs w:val="22"/>
          <w:lang w:val="en-US"/>
        </w:rPr>
        <w:t>4-e</w:t>
      </w:r>
      <w:r w:rsidR="005F4E57">
        <w:rPr>
          <w:sz w:val="22"/>
          <w:szCs w:val="22"/>
          <w:lang w:val="en-US"/>
        </w:rPr>
        <w:t>bis</w:t>
      </w:r>
      <w:r w:rsidR="000850C5" w:rsidRPr="003052E9">
        <w:rPr>
          <w:sz w:val="22"/>
          <w:szCs w:val="22"/>
          <w:lang w:val="en-US"/>
        </w:rPr>
        <w:t xml:space="preserve"> </w:t>
      </w:r>
      <w:r w:rsidR="00016F6F" w:rsidRPr="003052E9">
        <w:rPr>
          <w:sz w:val="22"/>
          <w:szCs w:val="22"/>
          <w:lang w:val="en-US"/>
        </w:rPr>
        <w:t>meeting</w:t>
      </w:r>
      <w:r w:rsidR="00087C28" w:rsidRPr="003052E9">
        <w:rPr>
          <w:sz w:val="22"/>
          <w:szCs w:val="22"/>
          <w:lang w:val="en-US"/>
        </w:rPr>
        <w:t xml:space="preserve"> </w:t>
      </w:r>
      <w:r w:rsidR="0032110B" w:rsidRPr="003052E9">
        <w:rPr>
          <w:sz w:val="22"/>
          <w:szCs w:val="22"/>
          <w:lang w:val="en-US"/>
        </w:rPr>
        <w:t xml:space="preserve">the WF </w:t>
      </w:r>
      <w:r w:rsidR="00016F6F" w:rsidRPr="003052E9">
        <w:rPr>
          <w:sz w:val="22"/>
          <w:szCs w:val="22"/>
          <w:lang w:val="en-US"/>
        </w:rPr>
        <w:t xml:space="preserve">on </w:t>
      </w:r>
      <w:r w:rsidR="001003A1">
        <w:rPr>
          <w:sz w:val="22"/>
          <w:szCs w:val="22"/>
          <w:lang w:val="en-US"/>
        </w:rPr>
        <w:t xml:space="preserve">impact of </w:t>
      </w:r>
      <w:r w:rsidR="000850C5" w:rsidRPr="003052E9">
        <w:rPr>
          <w:sz w:val="22"/>
          <w:szCs w:val="22"/>
          <w:lang w:val="en-US"/>
        </w:rPr>
        <w:t>positioning</w:t>
      </w:r>
      <w:r w:rsidR="00016F6F" w:rsidRPr="003052E9">
        <w:rPr>
          <w:sz w:val="22"/>
          <w:szCs w:val="22"/>
          <w:lang w:val="en-US"/>
        </w:rPr>
        <w:t xml:space="preserve"> </w:t>
      </w:r>
      <w:r w:rsidR="00A3788C">
        <w:rPr>
          <w:sz w:val="22"/>
          <w:szCs w:val="22"/>
          <w:lang w:val="en-US"/>
        </w:rPr>
        <w:t xml:space="preserve">measurements on </w:t>
      </w:r>
      <w:r w:rsidR="00A3788C" w:rsidRPr="003052E9">
        <w:rPr>
          <w:sz w:val="22"/>
          <w:szCs w:val="22"/>
          <w:lang w:val="en-US"/>
        </w:rPr>
        <w:t xml:space="preserve">RRM requirements </w:t>
      </w:r>
      <w:r w:rsidR="00087C28" w:rsidRPr="003052E9">
        <w:rPr>
          <w:sz w:val="22"/>
          <w:szCs w:val="22"/>
          <w:lang w:val="en-US"/>
        </w:rPr>
        <w:t xml:space="preserve">was approved </w:t>
      </w:r>
      <w:r w:rsidR="00C50450" w:rsidRPr="003052E9">
        <w:rPr>
          <w:sz w:val="22"/>
          <w:szCs w:val="22"/>
          <w:lang w:val="en-US"/>
        </w:rPr>
        <w:t>[</w:t>
      </w:r>
      <w:r w:rsidR="00087C28" w:rsidRPr="003052E9">
        <w:rPr>
          <w:sz w:val="22"/>
          <w:szCs w:val="22"/>
          <w:lang w:val="en-US"/>
        </w:rPr>
        <w:t>1</w:t>
      </w:r>
      <w:r w:rsidR="00C50450" w:rsidRPr="003052E9">
        <w:rPr>
          <w:sz w:val="22"/>
          <w:szCs w:val="22"/>
          <w:lang w:val="en-US"/>
        </w:rPr>
        <w:t>]</w:t>
      </w:r>
      <w:r w:rsidR="009C7EA1" w:rsidRPr="003052E9">
        <w:rPr>
          <w:sz w:val="22"/>
          <w:szCs w:val="22"/>
          <w:lang w:val="en-US"/>
        </w:rPr>
        <w:t xml:space="preserve">. </w:t>
      </w:r>
      <w:r w:rsidR="00A3788C">
        <w:rPr>
          <w:sz w:val="22"/>
          <w:szCs w:val="22"/>
          <w:lang w:val="en-US"/>
        </w:rPr>
        <w:t xml:space="preserve">The following </w:t>
      </w:r>
      <w:r w:rsidR="005F4E57">
        <w:rPr>
          <w:sz w:val="22"/>
          <w:szCs w:val="22"/>
          <w:lang w:val="en-US"/>
        </w:rPr>
        <w:t xml:space="preserve">three main </w:t>
      </w:r>
      <w:r w:rsidR="00A3788C">
        <w:rPr>
          <w:sz w:val="22"/>
          <w:szCs w:val="22"/>
          <w:lang w:val="en-US"/>
        </w:rPr>
        <w:t>issue</w:t>
      </w:r>
      <w:r w:rsidR="005F4E57">
        <w:rPr>
          <w:sz w:val="22"/>
          <w:szCs w:val="22"/>
          <w:lang w:val="en-US"/>
        </w:rPr>
        <w:t>s</w:t>
      </w:r>
      <w:r w:rsidR="00A3788C">
        <w:rPr>
          <w:sz w:val="22"/>
          <w:szCs w:val="22"/>
          <w:lang w:val="en-US"/>
        </w:rPr>
        <w:t xml:space="preserve"> related to the active BWP switching and </w:t>
      </w:r>
      <w:r w:rsidR="00A3788C" w:rsidRPr="003052E9">
        <w:rPr>
          <w:sz w:val="22"/>
          <w:szCs w:val="22"/>
          <w:lang w:val="en-US"/>
        </w:rPr>
        <w:t xml:space="preserve">positioning </w:t>
      </w:r>
      <w:r w:rsidR="00A3788C">
        <w:rPr>
          <w:sz w:val="22"/>
          <w:szCs w:val="22"/>
          <w:lang w:val="en-US"/>
        </w:rPr>
        <w:t xml:space="preserve">measurements </w:t>
      </w:r>
      <w:r w:rsidR="005F4E57">
        <w:rPr>
          <w:sz w:val="22"/>
          <w:szCs w:val="22"/>
          <w:lang w:val="en-US"/>
        </w:rPr>
        <w:t>were</w:t>
      </w:r>
      <w:r w:rsidR="00A3788C">
        <w:rPr>
          <w:sz w:val="22"/>
          <w:szCs w:val="22"/>
          <w:lang w:val="en-US"/>
        </w:rPr>
        <w:t xml:space="preserve"> identified for further studies in the WF </w:t>
      </w:r>
      <w:r w:rsidR="000850C5" w:rsidRPr="003052E9">
        <w:rPr>
          <w:sz w:val="22"/>
          <w:szCs w:val="22"/>
          <w:lang w:val="en-US"/>
        </w:rPr>
        <w:t>[</w:t>
      </w:r>
      <w:r w:rsidR="00A3788C">
        <w:rPr>
          <w:sz w:val="22"/>
          <w:szCs w:val="22"/>
          <w:lang w:val="en-US"/>
        </w:rPr>
        <w:t>1</w:t>
      </w:r>
      <w:r w:rsidR="000850C5" w:rsidRPr="003052E9">
        <w:rPr>
          <w:sz w:val="22"/>
          <w:szCs w:val="22"/>
          <w:lang w:val="en-US"/>
        </w:rPr>
        <w:t>]:</w:t>
      </w:r>
    </w:p>
    <w:p w14:paraId="521EFC11" w14:textId="02A0BDC9" w:rsidR="005F4E57" w:rsidRPr="00CF0AAC" w:rsidRDefault="005F4E57" w:rsidP="00CF0AAC">
      <w:pPr>
        <w:pStyle w:val="ListParagraph"/>
        <w:numPr>
          <w:ilvl w:val="0"/>
          <w:numId w:val="19"/>
        </w:numPr>
        <w:pBdr>
          <w:top w:val="single" w:sz="4" w:space="1" w:color="auto"/>
        </w:pBdr>
        <w:spacing w:before="240"/>
        <w:ind w:left="641" w:hanging="357"/>
        <w:contextualSpacing w:val="0"/>
        <w:rPr>
          <w:rFonts w:ascii="Times New Roman" w:hAnsi="Times New Roman"/>
          <w:i/>
          <w:iCs/>
          <w:sz w:val="20"/>
        </w:rPr>
      </w:pPr>
      <w:r w:rsidRPr="00CF0AAC">
        <w:rPr>
          <w:rFonts w:ascii="Times New Roman" w:hAnsi="Times New Roman"/>
          <w:i/>
          <w:iCs/>
          <w:sz w:val="20"/>
        </w:rPr>
        <w:t>Impact of interrupted PRS due to BWP switch on positioning measurement performed within the active BWP.</w:t>
      </w:r>
    </w:p>
    <w:p w14:paraId="6B9D883B" w14:textId="60D3C4E7" w:rsidR="005F4E57" w:rsidRPr="00CF0AAC" w:rsidRDefault="00A05391" w:rsidP="00E15726">
      <w:pPr>
        <w:pStyle w:val="ListParagraph"/>
        <w:numPr>
          <w:ilvl w:val="0"/>
          <w:numId w:val="19"/>
        </w:numPr>
        <w:spacing w:before="120"/>
        <w:ind w:left="641" w:hanging="357"/>
        <w:contextualSpacing w:val="0"/>
        <w:rPr>
          <w:rFonts w:ascii="Times New Roman" w:hAnsi="Times New Roman"/>
          <w:i/>
          <w:iCs/>
          <w:sz w:val="20"/>
        </w:rPr>
      </w:pPr>
      <w:r w:rsidRPr="00CF0AAC">
        <w:rPr>
          <w:rFonts w:ascii="Times New Roman" w:hAnsi="Times New Roman"/>
          <w:i/>
          <w:iCs/>
          <w:sz w:val="20"/>
        </w:rPr>
        <w:t>Active BWP switch during gaps used for PRS measurements.</w:t>
      </w:r>
    </w:p>
    <w:p w14:paraId="3735BC8B" w14:textId="13F8314E" w:rsidR="00A05391" w:rsidRPr="00CF0AAC" w:rsidRDefault="00E15726" w:rsidP="00CF0AAC">
      <w:pPr>
        <w:pStyle w:val="ListParagraph"/>
        <w:numPr>
          <w:ilvl w:val="0"/>
          <w:numId w:val="19"/>
        </w:numPr>
        <w:pBdr>
          <w:bottom w:val="single" w:sz="4" w:space="1" w:color="auto"/>
        </w:pBdr>
        <w:spacing w:before="120"/>
        <w:ind w:left="641" w:hanging="357"/>
        <w:contextualSpacing w:val="0"/>
        <w:rPr>
          <w:rFonts w:ascii="Times New Roman" w:hAnsi="Times New Roman"/>
          <w:i/>
          <w:iCs/>
          <w:sz w:val="20"/>
        </w:rPr>
      </w:pPr>
      <w:r w:rsidRPr="00CF0AAC">
        <w:rPr>
          <w:rFonts w:ascii="Times New Roman" w:hAnsi="Times New Roman"/>
          <w:i/>
          <w:iCs/>
          <w:sz w:val="20"/>
        </w:rPr>
        <w:t>BWP switch triggers UE to request gaps</w:t>
      </w:r>
    </w:p>
    <w:p w14:paraId="6FC1710D" w14:textId="6B3D59D3" w:rsidR="0055506E" w:rsidRDefault="00866CC5" w:rsidP="008F549F">
      <w:pPr>
        <w:spacing w:before="240" w:after="0"/>
        <w:rPr>
          <w:sz w:val="22"/>
          <w:szCs w:val="22"/>
          <w:lang w:val="en-US"/>
        </w:rPr>
      </w:pPr>
      <w:r w:rsidRPr="003052E9">
        <w:rPr>
          <w:sz w:val="22"/>
          <w:szCs w:val="22"/>
          <w:lang w:val="en-US"/>
        </w:rPr>
        <w:t xml:space="preserve">In this paper we </w:t>
      </w:r>
      <w:r w:rsidR="00A3788C">
        <w:rPr>
          <w:sz w:val="22"/>
          <w:szCs w:val="22"/>
          <w:lang w:val="en-US"/>
        </w:rPr>
        <w:t xml:space="preserve">analyze the impact of active BWP switching on </w:t>
      </w:r>
      <w:r w:rsidR="00A3788C" w:rsidRPr="003052E9">
        <w:rPr>
          <w:sz w:val="22"/>
          <w:szCs w:val="22"/>
          <w:lang w:val="en-US"/>
        </w:rPr>
        <w:t xml:space="preserve">positioning </w:t>
      </w:r>
      <w:r w:rsidR="00A3788C">
        <w:rPr>
          <w:sz w:val="22"/>
          <w:szCs w:val="22"/>
          <w:lang w:val="en-US"/>
        </w:rPr>
        <w:t xml:space="preserve">measurements </w:t>
      </w:r>
      <w:r w:rsidR="00CF0AAC">
        <w:rPr>
          <w:sz w:val="22"/>
          <w:szCs w:val="22"/>
          <w:lang w:val="en-US"/>
        </w:rPr>
        <w:t>while considering three above identified issues</w:t>
      </w:r>
      <w:r w:rsidRPr="003052E9">
        <w:rPr>
          <w:sz w:val="22"/>
          <w:szCs w:val="22"/>
          <w:lang w:val="en-US"/>
        </w:rPr>
        <w:t xml:space="preserve">. </w:t>
      </w:r>
    </w:p>
    <w:p w14:paraId="078AC74E" w14:textId="7501575D" w:rsidR="0055506E" w:rsidRDefault="00BB5689" w:rsidP="0055506E">
      <w:pPr>
        <w:pStyle w:val="Heading1"/>
        <w:numPr>
          <w:ilvl w:val="0"/>
          <w:numId w:val="1"/>
        </w:numPr>
        <w:spacing w:before="360" w:after="0"/>
        <w:ind w:left="357" w:hanging="357"/>
      </w:pPr>
      <w:r>
        <w:t>Impact of interrupted PRS on measurement</w:t>
      </w:r>
    </w:p>
    <w:p w14:paraId="64CDF87B" w14:textId="79A0A7C5" w:rsidR="0013346B" w:rsidRPr="0013346B" w:rsidRDefault="005E2935" w:rsidP="0013346B">
      <w:pPr>
        <w:spacing w:before="240"/>
        <w:rPr>
          <w:sz w:val="22"/>
          <w:szCs w:val="22"/>
        </w:rPr>
      </w:pPr>
      <w:r>
        <w:rPr>
          <w:sz w:val="22"/>
          <w:szCs w:val="22"/>
        </w:rPr>
        <w:t>The main issue is that the UE is performing</w:t>
      </w:r>
      <w:r w:rsidRPr="005E2935">
        <w:rPr>
          <w:sz w:val="22"/>
          <w:szCs w:val="22"/>
        </w:rPr>
        <w:t xml:space="preserve"> positioning measurement within the active BWP </w:t>
      </w:r>
      <w:r>
        <w:rPr>
          <w:sz w:val="22"/>
          <w:szCs w:val="22"/>
        </w:rPr>
        <w:t xml:space="preserve">and during the measurement </w:t>
      </w:r>
      <w:r w:rsidRPr="005E2935">
        <w:rPr>
          <w:sz w:val="22"/>
          <w:szCs w:val="22"/>
        </w:rPr>
        <w:t>the active BWP switch interrupts any PRS and/or SRS configured for that positioning measurement.</w:t>
      </w:r>
      <w:r>
        <w:rPr>
          <w:sz w:val="22"/>
          <w:szCs w:val="22"/>
        </w:rPr>
        <w:t xml:space="preserve"> </w:t>
      </w:r>
      <w:r w:rsidR="0013346B">
        <w:rPr>
          <w:sz w:val="22"/>
          <w:szCs w:val="22"/>
        </w:rPr>
        <w:t>Therefore</w:t>
      </w:r>
      <w:r w:rsidR="00C93317">
        <w:rPr>
          <w:sz w:val="22"/>
          <w:szCs w:val="22"/>
        </w:rPr>
        <w:t>,</w:t>
      </w:r>
      <w:r w:rsidR="0013346B">
        <w:rPr>
          <w:sz w:val="22"/>
          <w:szCs w:val="22"/>
        </w:rPr>
        <w:t xml:space="preserve"> was no agreement on the UE behaviour when the </w:t>
      </w:r>
      <w:r w:rsidR="0013346B" w:rsidRPr="005E2935">
        <w:rPr>
          <w:sz w:val="22"/>
          <w:szCs w:val="22"/>
        </w:rPr>
        <w:t>PRS and/or SRS</w:t>
      </w:r>
      <w:r w:rsidR="0013346B">
        <w:rPr>
          <w:sz w:val="22"/>
          <w:szCs w:val="22"/>
        </w:rPr>
        <w:t xml:space="preserve"> is interrupted due to active BWP switch. However</w:t>
      </w:r>
      <w:r w:rsidR="00C93317">
        <w:rPr>
          <w:sz w:val="22"/>
          <w:szCs w:val="22"/>
        </w:rPr>
        <w:t>,</w:t>
      </w:r>
      <w:r w:rsidR="0013346B">
        <w:rPr>
          <w:sz w:val="22"/>
          <w:szCs w:val="22"/>
        </w:rPr>
        <w:t xml:space="preserve"> the following c</w:t>
      </w:r>
      <w:r w:rsidR="0013346B" w:rsidRPr="0013346B">
        <w:rPr>
          <w:sz w:val="22"/>
          <w:szCs w:val="22"/>
        </w:rPr>
        <w:t>andidate options</w:t>
      </w:r>
      <w:r w:rsidR="0013346B">
        <w:rPr>
          <w:sz w:val="22"/>
          <w:szCs w:val="22"/>
        </w:rPr>
        <w:t xml:space="preserve"> were identified in the WF [1]:</w:t>
      </w:r>
    </w:p>
    <w:p w14:paraId="4CC26B89" w14:textId="77777777" w:rsidR="0013346B" w:rsidRPr="00C93317" w:rsidRDefault="0013346B" w:rsidP="00C93317">
      <w:pPr>
        <w:pStyle w:val="BodyText"/>
        <w:numPr>
          <w:ilvl w:val="0"/>
          <w:numId w:val="20"/>
        </w:numPr>
        <w:pBdr>
          <w:top w:val="single" w:sz="4" w:space="1" w:color="auto"/>
        </w:pBdr>
        <w:rPr>
          <w:i/>
          <w:iCs/>
        </w:rPr>
      </w:pPr>
      <w:r w:rsidRPr="00C93317">
        <w:rPr>
          <w:i/>
          <w:iCs/>
        </w:rPr>
        <w:t>Option 1: Even if active BWP switching interrupts any PRS/SRS, the UE continues performing positioning measurement over an extended measurement period; details of extension are FFS.</w:t>
      </w:r>
    </w:p>
    <w:p w14:paraId="59A45357" w14:textId="77777777" w:rsidR="0013346B" w:rsidRPr="00C93317" w:rsidRDefault="0013346B" w:rsidP="0013346B">
      <w:pPr>
        <w:pStyle w:val="BodyText"/>
        <w:numPr>
          <w:ilvl w:val="0"/>
          <w:numId w:val="20"/>
        </w:numPr>
        <w:rPr>
          <w:i/>
          <w:iCs/>
        </w:rPr>
      </w:pPr>
      <w:r w:rsidRPr="00C93317">
        <w:rPr>
          <w:i/>
          <w:iCs/>
        </w:rPr>
        <w:t xml:space="preserve">Option 2: If active BWP switching interrupts any PRS/SRS then the UE is not required to meet positioning measurement requirements. </w:t>
      </w:r>
    </w:p>
    <w:p w14:paraId="711C6F26" w14:textId="101E1204" w:rsidR="00BB5689" w:rsidRPr="00C93317" w:rsidRDefault="0013346B" w:rsidP="00E51814">
      <w:pPr>
        <w:pStyle w:val="BodyText"/>
        <w:numPr>
          <w:ilvl w:val="0"/>
          <w:numId w:val="20"/>
        </w:numPr>
        <w:pBdr>
          <w:bottom w:val="single" w:sz="4" w:space="1" w:color="auto"/>
        </w:pBdr>
        <w:spacing w:after="0"/>
        <w:ind w:left="641" w:hanging="357"/>
        <w:rPr>
          <w:i/>
          <w:iCs/>
        </w:rPr>
      </w:pPr>
      <w:r w:rsidRPr="00C93317">
        <w:rPr>
          <w:i/>
          <w:iCs/>
        </w:rPr>
        <w:t>Other options are not precluded.</w:t>
      </w:r>
    </w:p>
    <w:p w14:paraId="1230AB39" w14:textId="5B29D31B" w:rsidR="0013346B" w:rsidRPr="00642640" w:rsidRDefault="00837554" w:rsidP="00665202">
      <w:pPr>
        <w:spacing w:before="240" w:after="0"/>
        <w:rPr>
          <w:sz w:val="22"/>
          <w:szCs w:val="22"/>
        </w:rPr>
      </w:pPr>
      <w:r w:rsidRPr="00642640">
        <w:rPr>
          <w:sz w:val="22"/>
          <w:szCs w:val="22"/>
        </w:rPr>
        <w:t xml:space="preserve">It cannot be guaranteed that the PRS and/or SRS used for positioning measurements as indicated in the assistance data are always retained in the new active BWP after the active BWP switch is performed. This is because </w:t>
      </w:r>
      <w:proofErr w:type="spellStart"/>
      <w:r w:rsidRPr="00642640">
        <w:rPr>
          <w:sz w:val="22"/>
          <w:szCs w:val="22"/>
        </w:rPr>
        <w:t>gNB</w:t>
      </w:r>
      <w:proofErr w:type="spellEnd"/>
      <w:r w:rsidRPr="00642640">
        <w:rPr>
          <w:sz w:val="22"/>
          <w:szCs w:val="22"/>
        </w:rPr>
        <w:t xml:space="preserve"> optimizes active BWP for scheduling and UE power saving and therefore cannot guarantee that PRS and/or SRS fully remains within the new active BWP. The active BWP switching can be triggered by different mechanisms and therefore with different time scales. For example under frequent active BWP switching, the extent to which the PRS and/or SRS are interrupted is difficult to quantify. UE measurement procedure relies to planned sampling of PRS and/or SRS at regular intervals. Therefore, in our view it is challenging to meet the positioning accuracy if PRS and/or SRS are interrupted due to </w:t>
      </w:r>
      <w:r w:rsidR="00665202" w:rsidRPr="00642640">
        <w:rPr>
          <w:sz w:val="22"/>
          <w:szCs w:val="22"/>
        </w:rPr>
        <w:t>active BWP switching and particularly if the switching occurs frequently or multiple times over the measurement period.</w:t>
      </w:r>
    </w:p>
    <w:p w14:paraId="6E9495F0" w14:textId="2980ED83" w:rsidR="00665202" w:rsidRPr="00642640" w:rsidRDefault="00665202" w:rsidP="00642640">
      <w:pPr>
        <w:spacing w:before="240" w:after="0"/>
        <w:rPr>
          <w:sz w:val="22"/>
          <w:szCs w:val="22"/>
        </w:rPr>
      </w:pPr>
      <w:r w:rsidRPr="00642640">
        <w:rPr>
          <w:sz w:val="22"/>
          <w:szCs w:val="22"/>
        </w:rPr>
        <w:t>Therefore, we support option 2 i.e. if active BWP switching interrupts any PRS/SRS then the UE is not required to meet positioning measurement requirements.</w:t>
      </w:r>
    </w:p>
    <w:p w14:paraId="52249062" w14:textId="151C2611" w:rsidR="00642640" w:rsidRPr="00642640" w:rsidRDefault="00642640" w:rsidP="00642640">
      <w:pPr>
        <w:pStyle w:val="ListParagraph"/>
        <w:numPr>
          <w:ilvl w:val="0"/>
          <w:numId w:val="21"/>
        </w:numPr>
        <w:spacing w:before="240"/>
        <w:rPr>
          <w:rFonts w:ascii="Times New Roman" w:hAnsi="Times New Roman"/>
          <w:sz w:val="20"/>
        </w:rPr>
      </w:pPr>
      <w:r w:rsidRPr="00642640">
        <w:rPr>
          <w:rFonts w:ascii="Times New Roman" w:hAnsi="Times New Roman"/>
          <w:b/>
          <w:bCs/>
          <w:sz w:val="20"/>
        </w:rPr>
        <w:t>Proposal # 1</w:t>
      </w:r>
      <w:r w:rsidRPr="00642640">
        <w:rPr>
          <w:rFonts w:ascii="Times New Roman" w:hAnsi="Times New Roman"/>
          <w:sz w:val="20"/>
        </w:rPr>
        <w:t>: If active BWP switching interrupts any PRS/SRS then the UE is not required to meet positioning measurement requirements</w:t>
      </w:r>
    </w:p>
    <w:p w14:paraId="39BC32D4" w14:textId="613CE73E" w:rsidR="00C04DDF" w:rsidRDefault="00C04DDF" w:rsidP="00C04DDF">
      <w:pPr>
        <w:pStyle w:val="Heading1"/>
        <w:numPr>
          <w:ilvl w:val="0"/>
          <w:numId w:val="1"/>
        </w:numPr>
        <w:spacing w:before="360" w:after="0"/>
        <w:ind w:left="357" w:hanging="357"/>
      </w:pPr>
      <w:r w:rsidRPr="00C04DDF">
        <w:lastRenderedPageBreak/>
        <w:t>Active BWP switch during gaps</w:t>
      </w:r>
    </w:p>
    <w:p w14:paraId="03F6D273" w14:textId="4092DAEF" w:rsidR="00C04DDF" w:rsidRDefault="00C04DDF" w:rsidP="00C04DDF">
      <w:pPr>
        <w:spacing w:before="240"/>
        <w:rPr>
          <w:sz w:val="22"/>
          <w:szCs w:val="22"/>
        </w:rPr>
      </w:pPr>
      <w:r>
        <w:rPr>
          <w:sz w:val="22"/>
          <w:szCs w:val="22"/>
        </w:rPr>
        <w:t xml:space="preserve">The main issue is to define </w:t>
      </w:r>
      <w:r w:rsidRPr="00C04DDF">
        <w:rPr>
          <w:sz w:val="22"/>
          <w:szCs w:val="22"/>
        </w:rPr>
        <w:t>priority between active BWP switching in gap and PRS measurement in gap</w:t>
      </w:r>
      <w:r>
        <w:rPr>
          <w:sz w:val="22"/>
          <w:szCs w:val="22"/>
        </w:rPr>
        <w:t xml:space="preserve"> if the a</w:t>
      </w:r>
      <w:r w:rsidRPr="00C04DDF">
        <w:rPr>
          <w:sz w:val="22"/>
          <w:szCs w:val="22"/>
        </w:rPr>
        <w:t xml:space="preserve">ctive BWP switch </w:t>
      </w:r>
      <w:r>
        <w:rPr>
          <w:sz w:val="22"/>
          <w:szCs w:val="22"/>
        </w:rPr>
        <w:t xml:space="preserve">is triggered </w:t>
      </w:r>
      <w:r w:rsidRPr="00C04DDF">
        <w:rPr>
          <w:sz w:val="22"/>
          <w:szCs w:val="22"/>
        </w:rPr>
        <w:t xml:space="preserve">during gaps used </w:t>
      </w:r>
      <w:r>
        <w:rPr>
          <w:sz w:val="22"/>
          <w:szCs w:val="22"/>
        </w:rPr>
        <w:t xml:space="preserve">by the UE </w:t>
      </w:r>
      <w:r w:rsidRPr="00C04DDF">
        <w:rPr>
          <w:sz w:val="22"/>
          <w:szCs w:val="22"/>
        </w:rPr>
        <w:t xml:space="preserve">for </w:t>
      </w:r>
      <w:r>
        <w:rPr>
          <w:sz w:val="22"/>
          <w:szCs w:val="22"/>
        </w:rPr>
        <w:t xml:space="preserve">the </w:t>
      </w:r>
      <w:r w:rsidRPr="00C04DDF">
        <w:rPr>
          <w:sz w:val="22"/>
          <w:szCs w:val="22"/>
        </w:rPr>
        <w:t>PRS measurements</w:t>
      </w:r>
      <w:r>
        <w:rPr>
          <w:sz w:val="22"/>
          <w:szCs w:val="22"/>
        </w:rPr>
        <w:t>.</w:t>
      </w:r>
      <w:r w:rsidR="00365472">
        <w:rPr>
          <w:sz w:val="22"/>
          <w:szCs w:val="22"/>
        </w:rPr>
        <w:t xml:space="preserve"> There was no consensus </w:t>
      </w:r>
      <w:r>
        <w:rPr>
          <w:sz w:val="22"/>
          <w:szCs w:val="22"/>
        </w:rPr>
        <w:t xml:space="preserve">on the UE behaviour </w:t>
      </w:r>
      <w:r w:rsidR="00365472">
        <w:rPr>
          <w:sz w:val="22"/>
          <w:szCs w:val="22"/>
        </w:rPr>
        <w:t>under this scenario</w:t>
      </w:r>
      <w:r>
        <w:rPr>
          <w:sz w:val="22"/>
          <w:szCs w:val="22"/>
        </w:rPr>
        <w:t>. However, the following c</w:t>
      </w:r>
      <w:r w:rsidRPr="0013346B">
        <w:rPr>
          <w:sz w:val="22"/>
          <w:szCs w:val="22"/>
        </w:rPr>
        <w:t>andidate options</w:t>
      </w:r>
      <w:r>
        <w:rPr>
          <w:sz w:val="22"/>
          <w:szCs w:val="22"/>
        </w:rPr>
        <w:t xml:space="preserve"> were identified in the WF [1]:</w:t>
      </w:r>
    </w:p>
    <w:p w14:paraId="6D7B1313" w14:textId="77777777" w:rsidR="00365472" w:rsidRPr="00365472" w:rsidRDefault="00365472" w:rsidP="001B395A">
      <w:pPr>
        <w:numPr>
          <w:ilvl w:val="0"/>
          <w:numId w:val="22"/>
        </w:numPr>
        <w:pBdr>
          <w:top w:val="single" w:sz="4" w:space="1" w:color="auto"/>
        </w:pBdr>
        <w:overflowPunct w:val="0"/>
        <w:spacing w:before="120" w:after="0" w:line="216" w:lineRule="auto"/>
        <w:ind w:hanging="357"/>
        <w:rPr>
          <w:i/>
          <w:iCs/>
          <w:lang w:val="sv-SE" w:eastAsia="sv-SE"/>
        </w:rPr>
      </w:pPr>
      <w:r w:rsidRPr="00365472">
        <w:rPr>
          <w:rFonts w:eastAsiaTheme="minorEastAsia"/>
          <w:i/>
          <w:iCs/>
          <w:color w:val="000000" w:themeColor="text1"/>
          <w:kern w:val="24"/>
          <w:lang w:val="en-US" w:eastAsia="sv-SE"/>
        </w:rPr>
        <w:t xml:space="preserve">Option 1: </w:t>
      </w:r>
    </w:p>
    <w:p w14:paraId="2597A608" w14:textId="77777777" w:rsidR="00365472" w:rsidRPr="00365472" w:rsidRDefault="00365472" w:rsidP="001B395A">
      <w:pPr>
        <w:numPr>
          <w:ilvl w:val="1"/>
          <w:numId w:val="22"/>
        </w:numPr>
        <w:overflowPunct w:val="0"/>
        <w:spacing w:after="0" w:line="216" w:lineRule="auto"/>
        <w:ind w:left="1083" w:hanging="357"/>
        <w:rPr>
          <w:i/>
          <w:iCs/>
          <w:lang w:val="en-US" w:eastAsia="sv-SE"/>
        </w:rPr>
      </w:pPr>
      <w:r w:rsidRPr="00365472">
        <w:rPr>
          <w:rFonts w:eastAsiaTheme="minorEastAsia"/>
          <w:i/>
          <w:iCs/>
          <w:color w:val="000000" w:themeColor="text1"/>
          <w:kern w:val="24"/>
          <w:lang w:val="en-US" w:eastAsia="sv-SE"/>
        </w:rPr>
        <w:t>Active BWP switching is prioritized over PRS measurement in a gap where active BWP switching is triggered.</w:t>
      </w:r>
    </w:p>
    <w:p w14:paraId="45C94A90" w14:textId="77777777" w:rsidR="00365472" w:rsidRPr="00365472" w:rsidRDefault="00365472" w:rsidP="00365472">
      <w:pPr>
        <w:numPr>
          <w:ilvl w:val="0"/>
          <w:numId w:val="22"/>
        </w:numPr>
        <w:overflowPunct w:val="0"/>
        <w:spacing w:before="120" w:after="0" w:line="216" w:lineRule="auto"/>
        <w:ind w:hanging="357"/>
        <w:rPr>
          <w:i/>
          <w:iCs/>
          <w:lang w:val="sv-SE" w:eastAsia="sv-SE"/>
        </w:rPr>
      </w:pPr>
      <w:r w:rsidRPr="00365472">
        <w:rPr>
          <w:rFonts w:eastAsiaTheme="minorEastAsia"/>
          <w:i/>
          <w:iCs/>
          <w:color w:val="000000" w:themeColor="text1"/>
          <w:kern w:val="24"/>
          <w:lang w:val="en-US" w:eastAsia="sv-SE"/>
        </w:rPr>
        <w:t xml:space="preserve">Option 2: </w:t>
      </w:r>
    </w:p>
    <w:p w14:paraId="563E3EFE" w14:textId="77777777" w:rsidR="00365472" w:rsidRPr="00365472" w:rsidRDefault="00365472" w:rsidP="001B395A">
      <w:pPr>
        <w:numPr>
          <w:ilvl w:val="1"/>
          <w:numId w:val="22"/>
        </w:numPr>
        <w:overflowPunct w:val="0"/>
        <w:spacing w:after="0" w:line="216" w:lineRule="auto"/>
        <w:ind w:left="1083" w:hanging="357"/>
        <w:rPr>
          <w:i/>
          <w:iCs/>
          <w:lang w:val="en-US" w:eastAsia="sv-SE"/>
        </w:rPr>
      </w:pPr>
      <w:r w:rsidRPr="00365472">
        <w:rPr>
          <w:rFonts w:eastAsiaTheme="minorEastAsia"/>
          <w:i/>
          <w:iCs/>
          <w:color w:val="000000" w:themeColor="text1"/>
          <w:kern w:val="24"/>
          <w:lang w:val="en-US" w:eastAsia="sv-SE"/>
        </w:rPr>
        <w:t>PRS measurement is performed in a gap even if active BWP switching is triggered in that gap.</w:t>
      </w:r>
    </w:p>
    <w:p w14:paraId="5CE5D1CC" w14:textId="28CC65BE" w:rsidR="00365472" w:rsidRPr="00365472" w:rsidRDefault="00365472" w:rsidP="001B395A">
      <w:pPr>
        <w:numPr>
          <w:ilvl w:val="0"/>
          <w:numId w:val="22"/>
        </w:numPr>
        <w:pBdr>
          <w:bottom w:val="single" w:sz="4" w:space="1" w:color="auto"/>
        </w:pBdr>
        <w:overflowPunct w:val="0"/>
        <w:spacing w:before="120" w:after="0" w:line="216" w:lineRule="auto"/>
        <w:ind w:hanging="357"/>
        <w:rPr>
          <w:i/>
          <w:iCs/>
          <w:lang w:val="en-US" w:eastAsia="sv-SE"/>
        </w:rPr>
      </w:pPr>
      <w:r w:rsidRPr="00365472">
        <w:rPr>
          <w:rFonts w:eastAsiaTheme="minorEastAsia"/>
          <w:i/>
          <w:iCs/>
          <w:color w:val="000000" w:themeColor="text1"/>
          <w:kern w:val="24"/>
          <w:lang w:val="en-US" w:eastAsia="sv-SE"/>
        </w:rPr>
        <w:t xml:space="preserve">Option 3: Triggering of active BWP switching in gap can always be avoided by </w:t>
      </w:r>
      <w:proofErr w:type="spellStart"/>
      <w:r w:rsidRPr="00365472">
        <w:rPr>
          <w:rFonts w:eastAsiaTheme="minorEastAsia"/>
          <w:i/>
          <w:iCs/>
          <w:color w:val="000000" w:themeColor="text1"/>
          <w:kern w:val="24"/>
          <w:lang w:val="en-US" w:eastAsia="sv-SE"/>
        </w:rPr>
        <w:t>gNB</w:t>
      </w:r>
      <w:proofErr w:type="spellEnd"/>
      <w:r w:rsidRPr="00365472">
        <w:rPr>
          <w:rFonts w:eastAsiaTheme="minorEastAsia"/>
          <w:i/>
          <w:iCs/>
          <w:color w:val="000000" w:themeColor="text1"/>
          <w:kern w:val="24"/>
          <w:lang w:val="en-US" w:eastAsia="sv-SE"/>
        </w:rPr>
        <w:t>.</w:t>
      </w:r>
    </w:p>
    <w:p w14:paraId="56E01E9E" w14:textId="3AB14416" w:rsidR="004E4C9C" w:rsidRDefault="004E4C9C" w:rsidP="004E4C9C">
      <w:pPr>
        <w:pStyle w:val="BodyText"/>
      </w:pPr>
    </w:p>
    <w:p w14:paraId="226023D0" w14:textId="08F4BA78" w:rsidR="004E4C9C" w:rsidRPr="009C1A6C" w:rsidRDefault="004E4C9C" w:rsidP="004E4C9C">
      <w:pPr>
        <w:pStyle w:val="BodyText"/>
        <w:rPr>
          <w:sz w:val="22"/>
          <w:szCs w:val="22"/>
        </w:rPr>
      </w:pPr>
      <w:r w:rsidRPr="009C1A6C">
        <w:rPr>
          <w:sz w:val="22"/>
          <w:szCs w:val="22"/>
        </w:rPr>
        <w:t xml:space="preserve">The UE receives LPP requests for doing PRS measurement directly from LMF and is therefore transparent to the serving </w:t>
      </w:r>
      <w:proofErr w:type="spellStart"/>
      <w:r w:rsidRPr="009C1A6C">
        <w:rPr>
          <w:sz w:val="22"/>
          <w:szCs w:val="22"/>
        </w:rPr>
        <w:t>gNB</w:t>
      </w:r>
      <w:proofErr w:type="spellEnd"/>
      <w:r w:rsidRPr="009C1A6C">
        <w:rPr>
          <w:sz w:val="22"/>
          <w:szCs w:val="22"/>
        </w:rPr>
        <w:t xml:space="preserve"> of the UE. Therefore for performing the PRS measurement in gap, the UE requests the serving </w:t>
      </w:r>
      <w:proofErr w:type="spellStart"/>
      <w:r w:rsidRPr="009C1A6C">
        <w:rPr>
          <w:sz w:val="22"/>
          <w:szCs w:val="22"/>
        </w:rPr>
        <w:t>gNB</w:t>
      </w:r>
      <w:proofErr w:type="spellEnd"/>
      <w:r w:rsidRPr="009C1A6C">
        <w:rPr>
          <w:sz w:val="22"/>
          <w:szCs w:val="22"/>
        </w:rPr>
        <w:t xml:space="preserve"> to configure the measurement gaps. This is different compared to the SSB based measurements whose configuration is fully controlled by </w:t>
      </w:r>
      <w:proofErr w:type="spellStart"/>
      <w:r w:rsidRPr="009C1A6C">
        <w:rPr>
          <w:sz w:val="22"/>
          <w:szCs w:val="22"/>
        </w:rPr>
        <w:t>gNB</w:t>
      </w:r>
      <w:proofErr w:type="spellEnd"/>
      <w:r w:rsidRPr="009C1A6C">
        <w:rPr>
          <w:sz w:val="22"/>
          <w:szCs w:val="22"/>
        </w:rPr>
        <w:t xml:space="preserve">. </w:t>
      </w:r>
    </w:p>
    <w:p w14:paraId="2FA2500E" w14:textId="3E2060CC" w:rsidR="003C76E9" w:rsidRPr="009C1A6C" w:rsidRDefault="003C76E9" w:rsidP="004E4C9C">
      <w:pPr>
        <w:pStyle w:val="BodyText"/>
        <w:rPr>
          <w:sz w:val="22"/>
          <w:szCs w:val="22"/>
        </w:rPr>
      </w:pPr>
      <w:proofErr w:type="spellStart"/>
      <w:r w:rsidRPr="009C1A6C">
        <w:rPr>
          <w:sz w:val="22"/>
          <w:szCs w:val="22"/>
        </w:rPr>
        <w:t>gNB</w:t>
      </w:r>
      <w:proofErr w:type="spellEnd"/>
      <w:r w:rsidRPr="009C1A6C">
        <w:rPr>
          <w:sz w:val="22"/>
          <w:szCs w:val="22"/>
        </w:rPr>
        <w:t xml:space="preserve"> receiving the UE requests for gaps for PRS measurements can configure the gaps while avoiding RRC-based and </w:t>
      </w:r>
      <w:r w:rsidR="002752C0" w:rsidRPr="009C1A6C">
        <w:rPr>
          <w:sz w:val="22"/>
          <w:szCs w:val="22"/>
        </w:rPr>
        <w:t xml:space="preserve">DCI-based BWP switching. However, timer-based BWP switching nay have already been configured as the timer can be up to 2560 </w:t>
      </w:r>
      <w:proofErr w:type="spellStart"/>
      <w:r w:rsidR="002752C0" w:rsidRPr="009C1A6C">
        <w:rPr>
          <w:sz w:val="22"/>
          <w:szCs w:val="22"/>
        </w:rPr>
        <w:t>ms</w:t>
      </w:r>
      <w:proofErr w:type="spellEnd"/>
      <w:r w:rsidR="002752C0" w:rsidRPr="009C1A6C">
        <w:rPr>
          <w:sz w:val="22"/>
          <w:szCs w:val="22"/>
        </w:rPr>
        <w:t xml:space="preserve">. It is up to </w:t>
      </w:r>
      <w:proofErr w:type="spellStart"/>
      <w:r w:rsidR="002752C0" w:rsidRPr="009C1A6C">
        <w:rPr>
          <w:sz w:val="22"/>
          <w:szCs w:val="22"/>
        </w:rPr>
        <w:t>gNB</w:t>
      </w:r>
      <w:proofErr w:type="spellEnd"/>
      <w:r w:rsidR="002752C0" w:rsidRPr="009C1A6C">
        <w:rPr>
          <w:sz w:val="22"/>
          <w:szCs w:val="22"/>
        </w:rPr>
        <w:t xml:space="preserve"> to configure the gaps. However, it is not appropriate from positioning perspective especially for RSTD which can be used for emergency calls, to reject the </w:t>
      </w:r>
      <w:r w:rsidR="00013EDD">
        <w:rPr>
          <w:sz w:val="22"/>
          <w:szCs w:val="22"/>
        </w:rPr>
        <w:t xml:space="preserve">gap </w:t>
      </w:r>
      <w:r w:rsidR="002752C0" w:rsidRPr="009C1A6C">
        <w:rPr>
          <w:sz w:val="22"/>
          <w:szCs w:val="22"/>
        </w:rPr>
        <w:t>request</w:t>
      </w:r>
      <w:r w:rsidR="00AD3500">
        <w:rPr>
          <w:sz w:val="22"/>
          <w:szCs w:val="22"/>
        </w:rPr>
        <w:t xml:space="preserve"> leading to delay in </w:t>
      </w:r>
      <w:r w:rsidR="005A338E">
        <w:rPr>
          <w:sz w:val="22"/>
          <w:szCs w:val="22"/>
        </w:rPr>
        <w:t xml:space="preserve">UE </w:t>
      </w:r>
      <w:bookmarkStart w:id="3" w:name="_GoBack"/>
      <w:bookmarkEnd w:id="3"/>
      <w:r w:rsidR="00AD3500">
        <w:rPr>
          <w:sz w:val="22"/>
          <w:szCs w:val="22"/>
        </w:rPr>
        <w:t>positioning</w:t>
      </w:r>
      <w:r w:rsidR="002752C0" w:rsidRPr="009C1A6C">
        <w:rPr>
          <w:sz w:val="22"/>
          <w:szCs w:val="22"/>
        </w:rPr>
        <w:t xml:space="preserve">. </w:t>
      </w:r>
    </w:p>
    <w:p w14:paraId="0B02AE91" w14:textId="3DA10CFB" w:rsidR="009C1A6C" w:rsidRDefault="009C1A6C" w:rsidP="004E4C9C">
      <w:pPr>
        <w:pStyle w:val="BodyText"/>
        <w:rPr>
          <w:sz w:val="22"/>
          <w:szCs w:val="22"/>
        </w:rPr>
      </w:pPr>
      <w:r w:rsidRPr="009C1A6C">
        <w:rPr>
          <w:sz w:val="22"/>
          <w:szCs w:val="22"/>
        </w:rPr>
        <w:t xml:space="preserve">Therefore, </w:t>
      </w:r>
      <w:proofErr w:type="spellStart"/>
      <w:r w:rsidR="004E4C9C" w:rsidRPr="009C1A6C">
        <w:rPr>
          <w:sz w:val="22"/>
          <w:szCs w:val="22"/>
        </w:rPr>
        <w:t>gNB</w:t>
      </w:r>
      <w:proofErr w:type="spellEnd"/>
      <w:r w:rsidR="004E4C9C" w:rsidRPr="009C1A6C">
        <w:rPr>
          <w:sz w:val="22"/>
          <w:szCs w:val="22"/>
        </w:rPr>
        <w:t xml:space="preserve"> cannot always guarantee that the </w:t>
      </w:r>
      <w:r w:rsidR="00013EDD">
        <w:rPr>
          <w:sz w:val="22"/>
          <w:szCs w:val="22"/>
        </w:rPr>
        <w:t xml:space="preserve">timer-based </w:t>
      </w:r>
      <w:r w:rsidRPr="009C1A6C">
        <w:rPr>
          <w:sz w:val="22"/>
          <w:szCs w:val="22"/>
        </w:rPr>
        <w:t>active</w:t>
      </w:r>
      <w:r w:rsidR="004E4C9C" w:rsidRPr="009C1A6C">
        <w:rPr>
          <w:sz w:val="22"/>
          <w:szCs w:val="22"/>
        </w:rPr>
        <w:t xml:space="preserve"> BWP switching </w:t>
      </w:r>
      <w:r w:rsidRPr="009C1A6C">
        <w:rPr>
          <w:sz w:val="22"/>
          <w:szCs w:val="22"/>
        </w:rPr>
        <w:t xml:space="preserve">is gaps can always be avoided in all scenarios. </w:t>
      </w:r>
      <w:r w:rsidR="004E4C9C" w:rsidRPr="009C1A6C">
        <w:rPr>
          <w:sz w:val="22"/>
          <w:szCs w:val="22"/>
        </w:rPr>
        <w:t xml:space="preserve"> </w:t>
      </w:r>
      <w:r>
        <w:rPr>
          <w:sz w:val="22"/>
          <w:szCs w:val="22"/>
        </w:rPr>
        <w:t xml:space="preserve">In order to ensure that the PRS measurement performance is not impacted we prefer option 2. </w:t>
      </w:r>
    </w:p>
    <w:p w14:paraId="1E523F2C" w14:textId="40299A67" w:rsidR="009C1A6C" w:rsidRPr="00D91C2A" w:rsidRDefault="009C1A6C" w:rsidP="004E4C9C">
      <w:pPr>
        <w:pStyle w:val="ListParagraph"/>
        <w:numPr>
          <w:ilvl w:val="0"/>
          <w:numId w:val="6"/>
        </w:numPr>
        <w:spacing w:before="120" w:after="120"/>
        <w:rPr>
          <w:rFonts w:ascii="Times New Roman" w:hAnsi="Times New Roman"/>
          <w:sz w:val="20"/>
        </w:rPr>
      </w:pPr>
      <w:r w:rsidRPr="00D91C2A">
        <w:rPr>
          <w:rFonts w:ascii="Times New Roman" w:hAnsi="Times New Roman"/>
          <w:b/>
          <w:bCs/>
          <w:sz w:val="20"/>
        </w:rPr>
        <w:t>Observation#1:</w:t>
      </w:r>
      <w:r w:rsidRPr="00D91C2A">
        <w:rPr>
          <w:rFonts w:ascii="Times New Roman" w:hAnsi="Times New Roman"/>
          <w:sz w:val="20"/>
        </w:rPr>
        <w:t xml:space="preserve"> For PRS measurement gaps are requested by the UE and </w:t>
      </w:r>
      <w:r w:rsidR="00013EDD" w:rsidRPr="00D91C2A">
        <w:rPr>
          <w:rFonts w:ascii="Times New Roman" w:hAnsi="Times New Roman"/>
          <w:sz w:val="20"/>
        </w:rPr>
        <w:t xml:space="preserve">at the gap request, </w:t>
      </w:r>
      <w:r w:rsidRPr="00D91C2A">
        <w:rPr>
          <w:rFonts w:ascii="Times New Roman" w:hAnsi="Times New Roman"/>
          <w:sz w:val="20"/>
        </w:rPr>
        <w:t xml:space="preserve">the timer-based BWP switching may have </w:t>
      </w:r>
      <w:r w:rsidR="00013EDD" w:rsidRPr="00D91C2A">
        <w:rPr>
          <w:rFonts w:ascii="Times New Roman" w:hAnsi="Times New Roman"/>
          <w:sz w:val="20"/>
        </w:rPr>
        <w:t xml:space="preserve">already been </w:t>
      </w:r>
      <w:r w:rsidRPr="00D91C2A">
        <w:rPr>
          <w:rFonts w:ascii="Times New Roman" w:hAnsi="Times New Roman"/>
          <w:sz w:val="20"/>
        </w:rPr>
        <w:t>configured</w:t>
      </w:r>
      <w:r w:rsidR="00013EDD" w:rsidRPr="00D91C2A">
        <w:rPr>
          <w:rFonts w:ascii="Times New Roman" w:hAnsi="Times New Roman"/>
          <w:sz w:val="20"/>
        </w:rPr>
        <w:t xml:space="preserve"> for triggering at future time instance</w:t>
      </w:r>
      <w:r w:rsidRPr="00D91C2A">
        <w:rPr>
          <w:rFonts w:ascii="Times New Roman" w:hAnsi="Times New Roman"/>
          <w:sz w:val="20"/>
        </w:rPr>
        <w:t xml:space="preserve">. </w:t>
      </w:r>
    </w:p>
    <w:p w14:paraId="032D6325" w14:textId="011100C2" w:rsidR="009C1A6C" w:rsidRPr="00D91C2A" w:rsidRDefault="009C1A6C" w:rsidP="00013EDD">
      <w:pPr>
        <w:pStyle w:val="ListParagraph"/>
        <w:numPr>
          <w:ilvl w:val="0"/>
          <w:numId w:val="6"/>
        </w:numPr>
        <w:spacing w:before="120"/>
        <w:ind w:left="357" w:hanging="357"/>
        <w:contextualSpacing w:val="0"/>
        <w:rPr>
          <w:rFonts w:ascii="Times New Roman" w:hAnsi="Times New Roman"/>
          <w:sz w:val="20"/>
        </w:rPr>
      </w:pPr>
      <w:r w:rsidRPr="00D91C2A">
        <w:rPr>
          <w:rFonts w:ascii="Times New Roman" w:hAnsi="Times New Roman"/>
          <w:b/>
          <w:bCs/>
          <w:sz w:val="20"/>
        </w:rPr>
        <w:t>Observation#</w:t>
      </w:r>
      <w:r w:rsidR="00013EDD" w:rsidRPr="00D91C2A">
        <w:rPr>
          <w:rFonts w:ascii="Times New Roman" w:hAnsi="Times New Roman"/>
          <w:b/>
          <w:bCs/>
          <w:sz w:val="20"/>
        </w:rPr>
        <w:t>2</w:t>
      </w:r>
      <w:r w:rsidRPr="00D91C2A">
        <w:rPr>
          <w:rFonts w:ascii="Times New Roman" w:hAnsi="Times New Roman"/>
          <w:b/>
          <w:bCs/>
          <w:sz w:val="20"/>
        </w:rPr>
        <w:t>:</w:t>
      </w:r>
      <w:r w:rsidRPr="00D91C2A">
        <w:rPr>
          <w:rFonts w:ascii="Times New Roman" w:hAnsi="Times New Roman"/>
          <w:sz w:val="20"/>
        </w:rPr>
        <w:t xml:space="preserve"> </w:t>
      </w:r>
      <w:r w:rsidR="00D91C2A" w:rsidRPr="00D91C2A">
        <w:rPr>
          <w:rFonts w:ascii="Times New Roman" w:hAnsi="Times New Roman"/>
          <w:sz w:val="20"/>
        </w:rPr>
        <w:t>Rejecting gaps for PRS measurement</w:t>
      </w:r>
      <w:r w:rsidR="000137AB">
        <w:rPr>
          <w:rFonts w:ascii="Times New Roman" w:hAnsi="Times New Roman"/>
          <w:sz w:val="20"/>
        </w:rPr>
        <w:t>s</w:t>
      </w:r>
      <w:r w:rsidR="00D91C2A" w:rsidRPr="00D91C2A">
        <w:rPr>
          <w:rFonts w:ascii="Times New Roman" w:hAnsi="Times New Roman"/>
          <w:sz w:val="20"/>
        </w:rPr>
        <w:t xml:space="preserve"> (when gaps are request</w:t>
      </w:r>
      <w:r w:rsidR="00D91C2A">
        <w:rPr>
          <w:rFonts w:ascii="Times New Roman" w:hAnsi="Times New Roman"/>
          <w:sz w:val="20"/>
        </w:rPr>
        <w:t>e</w:t>
      </w:r>
      <w:r w:rsidR="00D91C2A" w:rsidRPr="00D91C2A">
        <w:rPr>
          <w:rFonts w:ascii="Times New Roman" w:hAnsi="Times New Roman"/>
          <w:sz w:val="20"/>
        </w:rPr>
        <w:t xml:space="preserve">d) </w:t>
      </w:r>
      <w:r w:rsidR="000137AB">
        <w:rPr>
          <w:rFonts w:ascii="Times New Roman" w:hAnsi="Times New Roman"/>
          <w:sz w:val="20"/>
        </w:rPr>
        <w:t xml:space="preserve">due to if timer-based BWP switching is already configured </w:t>
      </w:r>
      <w:r w:rsidR="00D91C2A">
        <w:rPr>
          <w:rFonts w:ascii="Times New Roman" w:hAnsi="Times New Roman"/>
          <w:sz w:val="20"/>
        </w:rPr>
        <w:t xml:space="preserve">will </w:t>
      </w:r>
      <w:r w:rsidR="00D91C2A" w:rsidRPr="00D91C2A">
        <w:rPr>
          <w:rFonts w:ascii="Times New Roman" w:hAnsi="Times New Roman"/>
          <w:sz w:val="20"/>
        </w:rPr>
        <w:t xml:space="preserve">fail positioning. </w:t>
      </w:r>
      <w:r w:rsidR="00013EDD" w:rsidRPr="00D91C2A">
        <w:rPr>
          <w:rFonts w:ascii="Times New Roman" w:hAnsi="Times New Roman"/>
          <w:sz w:val="20"/>
        </w:rPr>
        <w:t xml:space="preserve"> </w:t>
      </w:r>
    </w:p>
    <w:p w14:paraId="02FC5919" w14:textId="0456D22B" w:rsidR="00D91C2A" w:rsidRPr="00D91C2A" w:rsidRDefault="00D91C2A" w:rsidP="00013EDD">
      <w:pPr>
        <w:pStyle w:val="ListParagraph"/>
        <w:numPr>
          <w:ilvl w:val="0"/>
          <w:numId w:val="6"/>
        </w:numPr>
        <w:spacing w:before="120"/>
        <w:ind w:left="357" w:hanging="357"/>
        <w:contextualSpacing w:val="0"/>
        <w:rPr>
          <w:rFonts w:ascii="Times New Roman" w:hAnsi="Times New Roman"/>
          <w:sz w:val="20"/>
        </w:rPr>
      </w:pPr>
      <w:r w:rsidRPr="00D91C2A">
        <w:rPr>
          <w:rFonts w:ascii="Times New Roman" w:hAnsi="Times New Roman"/>
          <w:b/>
          <w:bCs/>
          <w:sz w:val="20"/>
        </w:rPr>
        <w:t>Proposal # 2</w:t>
      </w:r>
      <w:r w:rsidRPr="00D91C2A">
        <w:rPr>
          <w:rFonts w:ascii="Times New Roman" w:hAnsi="Times New Roman"/>
          <w:sz w:val="20"/>
        </w:rPr>
        <w:t>: Define UE behavior in terms of priority between active BWP switching in gap and PRS measurement in gap if the active BWP switch is triggered during gaps used for the PRS measurements.</w:t>
      </w:r>
    </w:p>
    <w:p w14:paraId="14AE486F" w14:textId="2CCE6688" w:rsidR="005E2E1E" w:rsidRPr="00E9568B" w:rsidRDefault="00C04DDF" w:rsidP="005E2E1E">
      <w:pPr>
        <w:pStyle w:val="ListParagraph"/>
        <w:numPr>
          <w:ilvl w:val="0"/>
          <w:numId w:val="21"/>
        </w:numPr>
        <w:spacing w:before="120"/>
        <w:ind w:left="357" w:hanging="357"/>
        <w:contextualSpacing w:val="0"/>
        <w:rPr>
          <w:rFonts w:ascii="Times New Roman" w:hAnsi="Times New Roman"/>
          <w:sz w:val="20"/>
        </w:rPr>
      </w:pPr>
      <w:r w:rsidRPr="00D91C2A">
        <w:rPr>
          <w:rFonts w:ascii="Times New Roman" w:hAnsi="Times New Roman"/>
          <w:b/>
          <w:bCs/>
          <w:sz w:val="20"/>
        </w:rPr>
        <w:t xml:space="preserve">Proposal # </w:t>
      </w:r>
      <w:r w:rsidR="00D91C2A" w:rsidRPr="00D91C2A">
        <w:rPr>
          <w:rFonts w:ascii="Times New Roman" w:hAnsi="Times New Roman"/>
          <w:b/>
          <w:bCs/>
          <w:sz w:val="20"/>
        </w:rPr>
        <w:t>3</w:t>
      </w:r>
      <w:r w:rsidRPr="00D91C2A">
        <w:rPr>
          <w:rFonts w:ascii="Times New Roman" w:hAnsi="Times New Roman"/>
          <w:sz w:val="20"/>
        </w:rPr>
        <w:t xml:space="preserve">: </w:t>
      </w:r>
      <w:r w:rsidR="000137AB">
        <w:rPr>
          <w:rFonts w:ascii="Times New Roman" w:hAnsi="Times New Roman"/>
          <w:sz w:val="20"/>
        </w:rPr>
        <w:t xml:space="preserve">Prefers option 2 i.e. </w:t>
      </w:r>
      <w:r w:rsidR="000137AB" w:rsidRPr="000137AB">
        <w:rPr>
          <w:rFonts w:ascii="Times New Roman" w:hAnsi="Times New Roman"/>
          <w:sz w:val="20"/>
        </w:rPr>
        <w:t>PRS measurement is performed in a gap even if active BWP switching is triggered in that gap</w:t>
      </w:r>
      <w:r w:rsidR="000137AB">
        <w:rPr>
          <w:rFonts w:ascii="Times New Roman" w:hAnsi="Times New Roman"/>
          <w:sz w:val="20"/>
        </w:rPr>
        <w:t>.</w:t>
      </w:r>
    </w:p>
    <w:p w14:paraId="288E0224" w14:textId="31528158" w:rsidR="00E9568B" w:rsidRDefault="00D64C33" w:rsidP="00E9568B">
      <w:pPr>
        <w:pStyle w:val="Heading1"/>
        <w:numPr>
          <w:ilvl w:val="0"/>
          <w:numId w:val="1"/>
        </w:numPr>
        <w:spacing w:before="360" w:after="0"/>
        <w:ind w:left="357" w:hanging="357"/>
      </w:pPr>
      <w:r>
        <w:t xml:space="preserve">Active </w:t>
      </w:r>
      <w:r w:rsidR="00812247" w:rsidRPr="00812247">
        <w:t>BWP switch trigger</w:t>
      </w:r>
      <w:r w:rsidR="00812247">
        <w:t>ing</w:t>
      </w:r>
      <w:r w:rsidR="00812247" w:rsidRPr="00812247">
        <w:t xml:space="preserve"> UE to request gaps</w:t>
      </w:r>
    </w:p>
    <w:p w14:paraId="7718EB3F" w14:textId="0E5CDF87" w:rsidR="00812247" w:rsidRPr="00812247" w:rsidRDefault="00812247" w:rsidP="00D960C1">
      <w:pPr>
        <w:spacing w:before="240" w:after="0"/>
        <w:rPr>
          <w:sz w:val="22"/>
          <w:szCs w:val="22"/>
        </w:rPr>
      </w:pPr>
      <w:r w:rsidRPr="00D960C1">
        <w:rPr>
          <w:sz w:val="22"/>
          <w:szCs w:val="22"/>
        </w:rPr>
        <w:t>W</w:t>
      </w:r>
      <w:r w:rsidRPr="00812247">
        <w:rPr>
          <w:sz w:val="22"/>
          <w:szCs w:val="22"/>
        </w:rPr>
        <w:t xml:space="preserve">hen the UE is performing positioning measurement in </w:t>
      </w:r>
      <w:r w:rsidR="00D960C1" w:rsidRPr="00D960C1">
        <w:rPr>
          <w:sz w:val="22"/>
          <w:szCs w:val="22"/>
        </w:rPr>
        <w:t xml:space="preserve">the </w:t>
      </w:r>
      <w:r w:rsidRPr="00812247">
        <w:rPr>
          <w:sz w:val="22"/>
          <w:szCs w:val="22"/>
        </w:rPr>
        <w:t>active BWP and the active BWP change triggers the UE to request gaps</w:t>
      </w:r>
      <w:r w:rsidR="00D960C1" w:rsidRPr="00D960C1">
        <w:rPr>
          <w:sz w:val="22"/>
          <w:szCs w:val="22"/>
        </w:rPr>
        <w:t xml:space="preserve"> then the following UE behaviour was agreed according to the WF [1]:</w:t>
      </w:r>
    </w:p>
    <w:p w14:paraId="25BFD7C4" w14:textId="1205C2C1" w:rsidR="00812247" w:rsidRPr="00D960C1" w:rsidRDefault="00812247" w:rsidP="00D960C1">
      <w:pPr>
        <w:pStyle w:val="ListParagraph"/>
        <w:numPr>
          <w:ilvl w:val="0"/>
          <w:numId w:val="21"/>
        </w:numPr>
        <w:spacing w:before="240"/>
        <w:rPr>
          <w:rFonts w:ascii="Times New Roman" w:hAnsi="Times New Roman"/>
          <w:i/>
          <w:iCs/>
          <w:szCs w:val="22"/>
        </w:rPr>
      </w:pPr>
      <w:r w:rsidRPr="00D960C1">
        <w:rPr>
          <w:rFonts w:ascii="Times New Roman" w:hAnsi="Times New Roman"/>
          <w:i/>
          <w:iCs/>
          <w:szCs w:val="22"/>
        </w:rPr>
        <w:t>UE abandons old/incomplete positioning measurement performed within the active BWP, restarts the positioning measurement and performs the positioning measurements in gaps.</w:t>
      </w:r>
    </w:p>
    <w:p w14:paraId="611CC868" w14:textId="334ADE47" w:rsidR="00D960C1" w:rsidRDefault="008002C6" w:rsidP="008E0248">
      <w:pPr>
        <w:spacing w:before="240" w:after="0"/>
        <w:rPr>
          <w:sz w:val="22"/>
          <w:szCs w:val="22"/>
        </w:rPr>
      </w:pPr>
      <w:r>
        <w:rPr>
          <w:sz w:val="22"/>
          <w:szCs w:val="22"/>
        </w:rPr>
        <w:t>RAN4 needs to define requirement to cover the above scenario.</w:t>
      </w:r>
      <w:r w:rsidR="008E0248">
        <w:rPr>
          <w:sz w:val="22"/>
          <w:szCs w:val="22"/>
        </w:rPr>
        <w:t xml:space="preserve"> Upon abandoning the incomplete positioning measurements in active BWP, the UE will send </w:t>
      </w:r>
      <w:proofErr w:type="spellStart"/>
      <w:r w:rsidR="008E0248">
        <w:rPr>
          <w:sz w:val="22"/>
          <w:szCs w:val="22"/>
        </w:rPr>
        <w:t>gNB</w:t>
      </w:r>
      <w:proofErr w:type="spellEnd"/>
      <w:r w:rsidR="008E0248">
        <w:rPr>
          <w:sz w:val="22"/>
          <w:szCs w:val="22"/>
        </w:rPr>
        <w:t xml:space="preserve"> a request to configure the gaps and upon receiving the requests the UE will configure the gaps and perform the positioning measurement in the gaps. For PRS measurement the total measurement period (</w:t>
      </w:r>
      <w:proofErr w:type="spellStart"/>
      <w:r w:rsidR="008E0248">
        <w:rPr>
          <w:sz w:val="22"/>
          <w:szCs w:val="22"/>
        </w:rPr>
        <w:t>T</w:t>
      </w:r>
      <w:r w:rsidR="008E0248" w:rsidRPr="008E0248">
        <w:rPr>
          <w:sz w:val="22"/>
          <w:szCs w:val="22"/>
          <w:vertAlign w:val="subscript"/>
        </w:rPr>
        <w:t>PRS,total</w:t>
      </w:r>
      <w:proofErr w:type="spellEnd"/>
      <w:r w:rsidR="008E0248">
        <w:rPr>
          <w:sz w:val="22"/>
          <w:szCs w:val="22"/>
        </w:rPr>
        <w:t>) can be expressed as follows:</w:t>
      </w:r>
    </w:p>
    <w:p w14:paraId="6CC6DDF3" w14:textId="79B7DB92" w:rsidR="008002C6" w:rsidRPr="00D960C1" w:rsidRDefault="001B5F00" w:rsidP="008E0248">
      <w:pPr>
        <w:spacing w:before="240"/>
        <w:jc w:val="center"/>
        <w:rPr>
          <w:sz w:val="22"/>
          <w:szCs w:val="22"/>
        </w:rPr>
      </w:pPr>
      <w:proofErr w:type="spellStart"/>
      <w:r>
        <w:rPr>
          <w:sz w:val="22"/>
          <w:szCs w:val="22"/>
        </w:rPr>
        <w:t>T</w:t>
      </w:r>
      <w:r w:rsidRPr="008E0248">
        <w:rPr>
          <w:sz w:val="22"/>
          <w:szCs w:val="22"/>
          <w:vertAlign w:val="subscript"/>
        </w:rPr>
        <w:t>PRS,total</w:t>
      </w:r>
      <w:proofErr w:type="spellEnd"/>
      <w:r>
        <w:rPr>
          <w:sz w:val="22"/>
          <w:szCs w:val="22"/>
        </w:rPr>
        <w:t xml:space="preserve"> = T</w:t>
      </w:r>
      <w:r w:rsidRPr="008E0248">
        <w:rPr>
          <w:sz w:val="22"/>
          <w:szCs w:val="22"/>
          <w:vertAlign w:val="subscript"/>
        </w:rPr>
        <w:t>PRS,BWP</w:t>
      </w:r>
      <w:r>
        <w:rPr>
          <w:sz w:val="22"/>
          <w:szCs w:val="22"/>
        </w:rPr>
        <w:t xml:space="preserve"> + </w:t>
      </w:r>
      <w:proofErr w:type="spellStart"/>
      <w:r w:rsidR="008E0248">
        <w:rPr>
          <w:sz w:val="22"/>
          <w:szCs w:val="22"/>
        </w:rPr>
        <w:t>T</w:t>
      </w:r>
      <w:r w:rsidR="008E0248" w:rsidRPr="008E0248">
        <w:rPr>
          <w:sz w:val="22"/>
          <w:szCs w:val="22"/>
          <w:vertAlign w:val="subscript"/>
        </w:rPr>
        <w:t>gap,</w:t>
      </w:r>
      <w:r w:rsidR="00756E54">
        <w:rPr>
          <w:sz w:val="22"/>
          <w:szCs w:val="22"/>
          <w:vertAlign w:val="subscript"/>
        </w:rPr>
        <w:t>acquire</w:t>
      </w:r>
      <w:proofErr w:type="spellEnd"/>
      <w:r w:rsidR="008E0248">
        <w:rPr>
          <w:sz w:val="22"/>
          <w:szCs w:val="22"/>
        </w:rPr>
        <w:t xml:space="preserve"> + </w:t>
      </w:r>
      <w:proofErr w:type="spellStart"/>
      <w:r w:rsidR="008E0248">
        <w:rPr>
          <w:sz w:val="22"/>
          <w:szCs w:val="22"/>
        </w:rPr>
        <w:t>T</w:t>
      </w:r>
      <w:r w:rsidR="008E0248" w:rsidRPr="008E0248">
        <w:rPr>
          <w:sz w:val="22"/>
          <w:szCs w:val="22"/>
          <w:vertAlign w:val="subscript"/>
        </w:rPr>
        <w:t>gap</w:t>
      </w:r>
      <w:proofErr w:type="spellEnd"/>
      <w:r w:rsidR="008E0248" w:rsidRPr="008E0248">
        <w:rPr>
          <w:sz w:val="22"/>
          <w:szCs w:val="22"/>
          <w:vertAlign w:val="subscript"/>
        </w:rPr>
        <w:t>, config</w:t>
      </w:r>
      <w:r w:rsidR="008E0248">
        <w:rPr>
          <w:sz w:val="22"/>
          <w:szCs w:val="22"/>
        </w:rPr>
        <w:t xml:space="preserve"> + </w:t>
      </w:r>
      <w:r>
        <w:rPr>
          <w:sz w:val="22"/>
          <w:szCs w:val="22"/>
        </w:rPr>
        <w:t>T</w:t>
      </w:r>
      <w:r w:rsidRPr="008E0248">
        <w:rPr>
          <w:sz w:val="22"/>
          <w:szCs w:val="22"/>
          <w:vertAlign w:val="subscript"/>
        </w:rPr>
        <w:t>PRS, gap</w:t>
      </w:r>
    </w:p>
    <w:p w14:paraId="77329DCA" w14:textId="04C7FE64" w:rsidR="005E2E1E" w:rsidRDefault="008E0248" w:rsidP="005E2E1E">
      <w:pPr>
        <w:spacing w:before="120"/>
      </w:pPr>
      <w:r>
        <w:lastRenderedPageBreak/>
        <w:t>Where:</w:t>
      </w:r>
    </w:p>
    <w:p w14:paraId="35940D57" w14:textId="01FA1EE9" w:rsidR="008E0248" w:rsidRPr="00756E54" w:rsidRDefault="008E0248" w:rsidP="00756E54">
      <w:pPr>
        <w:pStyle w:val="ListParagraph"/>
        <w:numPr>
          <w:ilvl w:val="0"/>
          <w:numId w:val="21"/>
        </w:numPr>
        <w:spacing w:before="120"/>
        <w:ind w:hanging="357"/>
        <w:contextualSpacing w:val="0"/>
        <w:rPr>
          <w:rFonts w:ascii="Times New Roman" w:hAnsi="Times New Roman"/>
          <w:szCs w:val="22"/>
        </w:rPr>
      </w:pPr>
      <w:r w:rsidRPr="00756E54">
        <w:rPr>
          <w:rFonts w:ascii="Times New Roman" w:hAnsi="Times New Roman"/>
          <w:szCs w:val="22"/>
        </w:rPr>
        <w:t>T</w:t>
      </w:r>
      <w:r w:rsidRPr="00756E54">
        <w:rPr>
          <w:rFonts w:ascii="Times New Roman" w:hAnsi="Times New Roman"/>
          <w:szCs w:val="22"/>
          <w:vertAlign w:val="subscript"/>
        </w:rPr>
        <w:t>PRS,BWP</w:t>
      </w:r>
      <w:r w:rsidRPr="00756E54">
        <w:rPr>
          <w:rFonts w:ascii="Times New Roman" w:hAnsi="Times New Roman"/>
          <w:szCs w:val="22"/>
        </w:rPr>
        <w:t xml:space="preserve"> </w:t>
      </w:r>
      <w:r w:rsidR="00756E54" w:rsidRPr="00756E54">
        <w:rPr>
          <w:rFonts w:ascii="Times New Roman" w:hAnsi="Times New Roman"/>
          <w:szCs w:val="22"/>
        </w:rPr>
        <w:t>= PRS measurement period for PRS measurement within active BWP</w:t>
      </w:r>
    </w:p>
    <w:p w14:paraId="5E536478" w14:textId="7D2746F2" w:rsidR="008E0248" w:rsidRPr="00756E54" w:rsidRDefault="008E0248" w:rsidP="00756E54">
      <w:pPr>
        <w:pStyle w:val="ListParagraph"/>
        <w:numPr>
          <w:ilvl w:val="0"/>
          <w:numId w:val="21"/>
        </w:numPr>
        <w:spacing w:before="120"/>
        <w:ind w:hanging="357"/>
        <w:contextualSpacing w:val="0"/>
        <w:rPr>
          <w:rFonts w:ascii="Times New Roman" w:hAnsi="Times New Roman"/>
          <w:szCs w:val="22"/>
        </w:rPr>
      </w:pPr>
      <w:proofErr w:type="spellStart"/>
      <w:r w:rsidRPr="00756E54">
        <w:rPr>
          <w:rFonts w:ascii="Times New Roman" w:hAnsi="Times New Roman"/>
          <w:szCs w:val="22"/>
        </w:rPr>
        <w:t>T</w:t>
      </w:r>
      <w:r w:rsidRPr="00756E54">
        <w:rPr>
          <w:rFonts w:ascii="Times New Roman" w:hAnsi="Times New Roman"/>
          <w:szCs w:val="22"/>
          <w:vertAlign w:val="subscript"/>
        </w:rPr>
        <w:t>gap,</w:t>
      </w:r>
      <w:r w:rsidR="00756E54" w:rsidRPr="00756E54">
        <w:rPr>
          <w:rFonts w:ascii="Times New Roman" w:hAnsi="Times New Roman"/>
          <w:szCs w:val="22"/>
          <w:vertAlign w:val="subscript"/>
        </w:rPr>
        <w:t>acquire</w:t>
      </w:r>
      <w:proofErr w:type="spellEnd"/>
      <w:r w:rsidRPr="00756E54">
        <w:rPr>
          <w:rFonts w:ascii="Times New Roman" w:hAnsi="Times New Roman"/>
          <w:szCs w:val="22"/>
        </w:rPr>
        <w:t xml:space="preserve"> </w:t>
      </w:r>
      <w:r w:rsidR="00756E54" w:rsidRPr="00756E54">
        <w:rPr>
          <w:rFonts w:ascii="Times New Roman" w:hAnsi="Times New Roman"/>
          <w:szCs w:val="22"/>
        </w:rPr>
        <w:t xml:space="preserve">= </w:t>
      </w:r>
      <w:proofErr w:type="spellStart"/>
      <w:r w:rsidR="00756E54" w:rsidRPr="00756E54">
        <w:rPr>
          <w:rFonts w:ascii="Times New Roman" w:hAnsi="Times New Roman"/>
          <w:szCs w:val="22"/>
        </w:rPr>
        <w:t>T</w:t>
      </w:r>
      <w:r w:rsidR="00756E54" w:rsidRPr="00756E54">
        <w:rPr>
          <w:rFonts w:ascii="Times New Roman" w:hAnsi="Times New Roman"/>
          <w:szCs w:val="22"/>
          <w:vertAlign w:val="subscript"/>
        </w:rPr>
        <w:t>gap,receive</w:t>
      </w:r>
      <w:proofErr w:type="spellEnd"/>
      <w:r w:rsidR="00756E54" w:rsidRPr="00756E54">
        <w:rPr>
          <w:rFonts w:ascii="Times New Roman" w:hAnsi="Times New Roman"/>
          <w:szCs w:val="22"/>
        </w:rPr>
        <w:t xml:space="preserve"> - </w:t>
      </w:r>
      <w:proofErr w:type="spellStart"/>
      <w:r w:rsidR="00756E54" w:rsidRPr="00756E54">
        <w:rPr>
          <w:rFonts w:ascii="Times New Roman" w:hAnsi="Times New Roman"/>
          <w:szCs w:val="22"/>
        </w:rPr>
        <w:t>T</w:t>
      </w:r>
      <w:r w:rsidR="00756E54" w:rsidRPr="00756E54">
        <w:rPr>
          <w:rFonts w:ascii="Times New Roman" w:hAnsi="Times New Roman"/>
          <w:szCs w:val="22"/>
          <w:vertAlign w:val="subscript"/>
        </w:rPr>
        <w:t>gap,request</w:t>
      </w:r>
      <w:proofErr w:type="spellEnd"/>
    </w:p>
    <w:p w14:paraId="022E8AB0" w14:textId="5BD15ADF" w:rsidR="00756E54" w:rsidRDefault="00756E54" w:rsidP="00756E54">
      <w:pPr>
        <w:pStyle w:val="ListParagraph"/>
        <w:numPr>
          <w:ilvl w:val="1"/>
          <w:numId w:val="21"/>
        </w:numPr>
        <w:spacing w:before="120"/>
        <w:ind w:hanging="357"/>
        <w:contextualSpacing w:val="0"/>
        <w:rPr>
          <w:rFonts w:ascii="Times New Roman" w:hAnsi="Times New Roman"/>
          <w:szCs w:val="22"/>
        </w:rPr>
      </w:pPr>
      <w:proofErr w:type="spellStart"/>
      <w:r w:rsidRPr="00756E54">
        <w:rPr>
          <w:rFonts w:ascii="Times New Roman" w:hAnsi="Times New Roman"/>
          <w:szCs w:val="22"/>
        </w:rPr>
        <w:t>T</w:t>
      </w:r>
      <w:r w:rsidRPr="00756E54">
        <w:rPr>
          <w:rFonts w:ascii="Times New Roman" w:hAnsi="Times New Roman"/>
          <w:szCs w:val="22"/>
          <w:vertAlign w:val="subscript"/>
        </w:rPr>
        <w:t>gap,request</w:t>
      </w:r>
      <w:proofErr w:type="spellEnd"/>
      <w:r w:rsidRPr="00756E54">
        <w:rPr>
          <w:rFonts w:ascii="Times New Roman" w:hAnsi="Times New Roman"/>
          <w:szCs w:val="22"/>
        </w:rPr>
        <w:t xml:space="preserve"> = It is </w:t>
      </w:r>
      <w:r>
        <w:rPr>
          <w:rFonts w:ascii="Times New Roman" w:hAnsi="Times New Roman"/>
          <w:szCs w:val="22"/>
        </w:rPr>
        <w:t xml:space="preserve">the moment the UE sends requests for gaps to </w:t>
      </w:r>
      <w:proofErr w:type="spellStart"/>
      <w:r>
        <w:rPr>
          <w:rFonts w:ascii="Times New Roman" w:hAnsi="Times New Roman"/>
          <w:szCs w:val="22"/>
        </w:rPr>
        <w:t>gNB</w:t>
      </w:r>
      <w:proofErr w:type="spellEnd"/>
      <w:r>
        <w:rPr>
          <w:rFonts w:ascii="Times New Roman" w:hAnsi="Times New Roman"/>
          <w:szCs w:val="22"/>
        </w:rPr>
        <w:t>.</w:t>
      </w:r>
    </w:p>
    <w:p w14:paraId="0997F1FC" w14:textId="3302EE1A" w:rsidR="00756E54" w:rsidRPr="00756E54" w:rsidRDefault="00756E54" w:rsidP="00756E54">
      <w:pPr>
        <w:pStyle w:val="ListParagraph"/>
        <w:numPr>
          <w:ilvl w:val="1"/>
          <w:numId w:val="21"/>
        </w:numPr>
        <w:spacing w:before="120"/>
        <w:ind w:hanging="357"/>
        <w:contextualSpacing w:val="0"/>
        <w:rPr>
          <w:rFonts w:ascii="Times New Roman" w:hAnsi="Times New Roman"/>
          <w:szCs w:val="22"/>
        </w:rPr>
      </w:pPr>
      <w:proofErr w:type="spellStart"/>
      <w:r w:rsidRPr="00756E54">
        <w:rPr>
          <w:rFonts w:ascii="Times New Roman" w:hAnsi="Times New Roman"/>
          <w:szCs w:val="22"/>
        </w:rPr>
        <w:t>T</w:t>
      </w:r>
      <w:r w:rsidRPr="00756E54">
        <w:rPr>
          <w:rFonts w:ascii="Times New Roman" w:hAnsi="Times New Roman"/>
          <w:szCs w:val="22"/>
          <w:vertAlign w:val="subscript"/>
        </w:rPr>
        <w:t>gap,request</w:t>
      </w:r>
      <w:proofErr w:type="spellEnd"/>
      <w:r w:rsidRPr="00756E54">
        <w:rPr>
          <w:rFonts w:ascii="Times New Roman" w:hAnsi="Times New Roman"/>
          <w:szCs w:val="22"/>
        </w:rPr>
        <w:t xml:space="preserve"> = It is </w:t>
      </w:r>
      <w:r>
        <w:rPr>
          <w:rFonts w:ascii="Times New Roman" w:hAnsi="Times New Roman"/>
          <w:szCs w:val="22"/>
        </w:rPr>
        <w:t xml:space="preserve">the moment the UE receives gap configuration from </w:t>
      </w:r>
      <w:proofErr w:type="spellStart"/>
      <w:r>
        <w:rPr>
          <w:rFonts w:ascii="Times New Roman" w:hAnsi="Times New Roman"/>
          <w:szCs w:val="22"/>
        </w:rPr>
        <w:t>gNB</w:t>
      </w:r>
      <w:proofErr w:type="spellEnd"/>
      <w:r>
        <w:rPr>
          <w:rFonts w:ascii="Times New Roman" w:hAnsi="Times New Roman"/>
          <w:szCs w:val="22"/>
        </w:rPr>
        <w:t>.</w:t>
      </w:r>
    </w:p>
    <w:p w14:paraId="4A1EC0BD" w14:textId="6F517479" w:rsidR="008E0248" w:rsidRPr="00756E54" w:rsidRDefault="008E0248" w:rsidP="00756E54">
      <w:pPr>
        <w:pStyle w:val="ListParagraph"/>
        <w:numPr>
          <w:ilvl w:val="0"/>
          <w:numId w:val="21"/>
        </w:numPr>
        <w:spacing w:before="120"/>
        <w:ind w:hanging="357"/>
        <w:contextualSpacing w:val="0"/>
        <w:rPr>
          <w:rFonts w:ascii="Times New Roman" w:hAnsi="Times New Roman"/>
          <w:szCs w:val="22"/>
        </w:rPr>
      </w:pPr>
      <w:proofErr w:type="spellStart"/>
      <w:r w:rsidRPr="00756E54">
        <w:rPr>
          <w:rFonts w:ascii="Times New Roman" w:hAnsi="Times New Roman"/>
          <w:szCs w:val="22"/>
        </w:rPr>
        <w:t>T</w:t>
      </w:r>
      <w:r w:rsidRPr="00756E54">
        <w:rPr>
          <w:rFonts w:ascii="Times New Roman" w:hAnsi="Times New Roman"/>
          <w:szCs w:val="22"/>
          <w:vertAlign w:val="subscript"/>
        </w:rPr>
        <w:t>gap</w:t>
      </w:r>
      <w:proofErr w:type="spellEnd"/>
      <w:r w:rsidRPr="00756E54">
        <w:rPr>
          <w:rFonts w:ascii="Times New Roman" w:hAnsi="Times New Roman"/>
          <w:szCs w:val="22"/>
          <w:vertAlign w:val="subscript"/>
        </w:rPr>
        <w:t>, config</w:t>
      </w:r>
      <w:r w:rsidRPr="00756E54">
        <w:rPr>
          <w:rFonts w:ascii="Times New Roman" w:hAnsi="Times New Roman"/>
          <w:szCs w:val="22"/>
        </w:rPr>
        <w:t xml:space="preserve"> </w:t>
      </w:r>
      <w:r w:rsidR="00756E54" w:rsidRPr="00756E54">
        <w:rPr>
          <w:rFonts w:ascii="Times New Roman" w:hAnsi="Times New Roman"/>
          <w:szCs w:val="22"/>
        </w:rPr>
        <w:t>= Time required by UE to configure gaps; RRC reconfiguration delay.</w:t>
      </w:r>
    </w:p>
    <w:p w14:paraId="2C96BBC1" w14:textId="4B1E3D67" w:rsidR="005E2E1E" w:rsidRPr="00DA4AF7" w:rsidRDefault="008E0248" w:rsidP="005E2E1E">
      <w:pPr>
        <w:pStyle w:val="ListParagraph"/>
        <w:numPr>
          <w:ilvl w:val="0"/>
          <w:numId w:val="21"/>
        </w:numPr>
        <w:spacing w:before="120"/>
        <w:ind w:hanging="357"/>
        <w:contextualSpacing w:val="0"/>
        <w:rPr>
          <w:rFonts w:ascii="Times New Roman" w:hAnsi="Times New Roman"/>
          <w:szCs w:val="22"/>
        </w:rPr>
      </w:pPr>
      <w:r w:rsidRPr="00756E54">
        <w:rPr>
          <w:rFonts w:ascii="Times New Roman" w:hAnsi="Times New Roman"/>
          <w:szCs w:val="22"/>
        </w:rPr>
        <w:t>T</w:t>
      </w:r>
      <w:r w:rsidRPr="00756E54">
        <w:rPr>
          <w:rFonts w:ascii="Times New Roman" w:hAnsi="Times New Roman"/>
          <w:szCs w:val="22"/>
          <w:vertAlign w:val="subscript"/>
        </w:rPr>
        <w:t>PRS, gap</w:t>
      </w:r>
      <w:r w:rsidR="00756E54" w:rsidRPr="00756E54">
        <w:rPr>
          <w:rFonts w:ascii="Times New Roman" w:hAnsi="Times New Roman"/>
          <w:szCs w:val="22"/>
          <w:vertAlign w:val="subscript"/>
        </w:rPr>
        <w:t xml:space="preserve"> </w:t>
      </w:r>
      <w:r w:rsidR="00756E54" w:rsidRPr="00756E54">
        <w:rPr>
          <w:rFonts w:ascii="Times New Roman" w:hAnsi="Times New Roman"/>
          <w:szCs w:val="22"/>
        </w:rPr>
        <w:t>= PRS measurement period for PRS measurement using measurement gap.</w:t>
      </w:r>
    </w:p>
    <w:p w14:paraId="45C1AC25" w14:textId="03A9FAC4" w:rsidR="00CC6F36" w:rsidRPr="00897C43" w:rsidRDefault="00CC6F36" w:rsidP="00897C43">
      <w:pPr>
        <w:pStyle w:val="ListParagraph"/>
        <w:keepNext/>
        <w:keepLines/>
        <w:numPr>
          <w:ilvl w:val="0"/>
          <w:numId w:val="16"/>
        </w:numPr>
        <w:pBdr>
          <w:top w:val="single" w:sz="12" w:space="3" w:color="auto"/>
        </w:pBdr>
        <w:spacing w:before="360" w:after="120"/>
        <w:ind w:left="539" w:hanging="539"/>
        <w:contextualSpacing w:val="0"/>
        <w:outlineLvl w:val="0"/>
        <w:rPr>
          <w:sz w:val="36"/>
        </w:rPr>
      </w:pPr>
      <w:r w:rsidRPr="00897C43">
        <w:rPr>
          <w:sz w:val="36"/>
        </w:rPr>
        <w:t>Summary</w:t>
      </w:r>
    </w:p>
    <w:p w14:paraId="6F0D8B05" w14:textId="6DD24777" w:rsidR="00165483" w:rsidRDefault="00CC6F36" w:rsidP="003C4CA3">
      <w:pPr>
        <w:overflowPunct w:val="0"/>
        <w:autoSpaceDE w:val="0"/>
        <w:autoSpaceDN w:val="0"/>
        <w:adjustRightInd w:val="0"/>
        <w:spacing w:after="0"/>
        <w:textAlignment w:val="baseline"/>
        <w:rPr>
          <w:sz w:val="22"/>
          <w:szCs w:val="22"/>
        </w:rPr>
      </w:pPr>
      <w:r w:rsidRPr="00990C15">
        <w:rPr>
          <w:sz w:val="22"/>
          <w:szCs w:val="22"/>
        </w:rPr>
        <w:t xml:space="preserve">In this paper we </w:t>
      </w:r>
      <w:r w:rsidR="004D50F4">
        <w:rPr>
          <w:sz w:val="22"/>
          <w:szCs w:val="22"/>
        </w:rPr>
        <w:t>have analysed</w:t>
      </w:r>
      <w:r w:rsidR="000F78C5">
        <w:rPr>
          <w:sz w:val="22"/>
          <w:szCs w:val="22"/>
        </w:rPr>
        <w:t xml:space="preserve"> </w:t>
      </w:r>
      <w:r w:rsidR="00897C43">
        <w:rPr>
          <w:sz w:val="22"/>
          <w:szCs w:val="22"/>
          <w:lang w:val="en-US"/>
        </w:rPr>
        <w:t xml:space="preserve">the impact of active BWP switching on </w:t>
      </w:r>
      <w:r w:rsidR="00897C43" w:rsidRPr="003052E9">
        <w:rPr>
          <w:sz w:val="22"/>
          <w:szCs w:val="22"/>
          <w:lang w:val="en-US"/>
        </w:rPr>
        <w:t xml:space="preserve">positioning </w:t>
      </w:r>
      <w:r w:rsidR="00897C43">
        <w:rPr>
          <w:sz w:val="22"/>
          <w:szCs w:val="22"/>
          <w:lang w:val="en-US"/>
        </w:rPr>
        <w:t xml:space="preserve">measurements in </w:t>
      </w:r>
      <w:r w:rsidR="00866C7D">
        <w:rPr>
          <w:sz w:val="22"/>
          <w:szCs w:val="22"/>
        </w:rPr>
        <w:t>NR</w:t>
      </w:r>
      <w:r w:rsidR="00D64C33">
        <w:rPr>
          <w:sz w:val="22"/>
          <w:szCs w:val="22"/>
        </w:rPr>
        <w:t xml:space="preserve"> based on the identified issues in the WF</w:t>
      </w:r>
      <w:r w:rsidR="00C4375E" w:rsidRPr="00990C15">
        <w:rPr>
          <w:sz w:val="22"/>
          <w:szCs w:val="22"/>
        </w:rPr>
        <w:t>.</w:t>
      </w:r>
      <w:r w:rsidR="000467E3">
        <w:rPr>
          <w:sz w:val="22"/>
          <w:szCs w:val="22"/>
        </w:rPr>
        <w:t xml:space="preserve"> </w:t>
      </w:r>
      <w:bookmarkStart w:id="4" w:name="_Hlk23953093"/>
      <w:r w:rsidR="000467E3">
        <w:rPr>
          <w:sz w:val="22"/>
          <w:szCs w:val="22"/>
        </w:rPr>
        <w:t>F</w:t>
      </w:r>
      <w:r w:rsidR="00E86FF9">
        <w:rPr>
          <w:sz w:val="22"/>
          <w:szCs w:val="22"/>
        </w:rPr>
        <w:t xml:space="preserve">ollowing </w:t>
      </w:r>
      <w:r w:rsidR="00830921">
        <w:rPr>
          <w:sz w:val="22"/>
          <w:szCs w:val="22"/>
        </w:rPr>
        <w:t xml:space="preserve">are the </w:t>
      </w:r>
      <w:r w:rsidR="000467E3">
        <w:rPr>
          <w:sz w:val="22"/>
          <w:szCs w:val="22"/>
        </w:rPr>
        <w:t xml:space="preserve">main </w:t>
      </w:r>
      <w:r w:rsidR="00D70237">
        <w:rPr>
          <w:sz w:val="22"/>
          <w:szCs w:val="22"/>
        </w:rPr>
        <w:t xml:space="preserve">observation and </w:t>
      </w:r>
      <w:r w:rsidR="00506C4B">
        <w:rPr>
          <w:sz w:val="22"/>
          <w:szCs w:val="22"/>
        </w:rPr>
        <w:t>proposals</w:t>
      </w:r>
      <w:r w:rsidR="00D64C33">
        <w:rPr>
          <w:sz w:val="22"/>
          <w:szCs w:val="22"/>
        </w:rPr>
        <w:t xml:space="preserve"> for the three main issues</w:t>
      </w:r>
      <w:r w:rsidR="00A73BEC" w:rsidRPr="00990C15">
        <w:rPr>
          <w:sz w:val="22"/>
          <w:szCs w:val="22"/>
        </w:rPr>
        <w:t>:</w:t>
      </w:r>
    </w:p>
    <w:p w14:paraId="04F48009" w14:textId="6D67AB8D" w:rsidR="00897C43" w:rsidRDefault="00897C43" w:rsidP="003C4CA3">
      <w:pPr>
        <w:overflowPunct w:val="0"/>
        <w:autoSpaceDE w:val="0"/>
        <w:autoSpaceDN w:val="0"/>
        <w:adjustRightInd w:val="0"/>
        <w:spacing w:after="0"/>
        <w:textAlignment w:val="baseline"/>
        <w:rPr>
          <w:sz w:val="22"/>
          <w:szCs w:val="22"/>
        </w:rPr>
      </w:pPr>
    </w:p>
    <w:p w14:paraId="3D2D3C4E" w14:textId="14B498F4" w:rsidR="00897C43" w:rsidRPr="00897C43" w:rsidRDefault="00D64C33" w:rsidP="003C4CA3">
      <w:pPr>
        <w:overflowPunct w:val="0"/>
        <w:autoSpaceDE w:val="0"/>
        <w:autoSpaceDN w:val="0"/>
        <w:adjustRightInd w:val="0"/>
        <w:spacing w:after="0"/>
        <w:textAlignment w:val="baseline"/>
        <w:rPr>
          <w:b/>
          <w:bCs/>
          <w:sz w:val="22"/>
          <w:szCs w:val="22"/>
          <w:u w:val="single"/>
        </w:rPr>
      </w:pPr>
      <w:r>
        <w:rPr>
          <w:b/>
          <w:bCs/>
          <w:sz w:val="22"/>
          <w:szCs w:val="22"/>
          <w:u w:val="single"/>
        </w:rPr>
        <w:t xml:space="preserve">Issue #1: </w:t>
      </w:r>
      <w:r w:rsidRPr="00D64C33">
        <w:rPr>
          <w:b/>
          <w:bCs/>
          <w:szCs w:val="22"/>
          <w:u w:val="single"/>
        </w:rPr>
        <w:t>Impact of interrupted PRS on measurement</w:t>
      </w:r>
      <w:r w:rsidR="00897C43" w:rsidRPr="00897C43">
        <w:rPr>
          <w:b/>
          <w:bCs/>
          <w:szCs w:val="22"/>
          <w:u w:val="single"/>
        </w:rPr>
        <w:t>:</w:t>
      </w:r>
    </w:p>
    <w:p w14:paraId="76B3E991" w14:textId="61262F8D" w:rsidR="00D71641" w:rsidRPr="00D71641" w:rsidRDefault="00D71641" w:rsidP="00D71641">
      <w:pPr>
        <w:pStyle w:val="ListParagraph"/>
        <w:numPr>
          <w:ilvl w:val="0"/>
          <w:numId w:val="6"/>
        </w:numPr>
        <w:spacing w:before="240"/>
        <w:rPr>
          <w:rFonts w:ascii="Times New Roman" w:hAnsi="Times New Roman"/>
          <w:sz w:val="20"/>
        </w:rPr>
      </w:pPr>
      <w:r w:rsidRPr="00642640">
        <w:rPr>
          <w:rFonts w:ascii="Times New Roman" w:hAnsi="Times New Roman"/>
          <w:b/>
          <w:bCs/>
          <w:sz w:val="20"/>
        </w:rPr>
        <w:t>Proposal # 1</w:t>
      </w:r>
      <w:r w:rsidRPr="00642640">
        <w:rPr>
          <w:rFonts w:ascii="Times New Roman" w:hAnsi="Times New Roman"/>
          <w:sz w:val="20"/>
        </w:rPr>
        <w:t>: If active BWP switching interrupts any PRS/SRS then the UE is not required to meet positioning measurement requirements</w:t>
      </w:r>
      <w:r>
        <w:rPr>
          <w:rFonts w:ascii="Times New Roman" w:hAnsi="Times New Roman"/>
          <w:sz w:val="20"/>
        </w:rPr>
        <w:t>.</w:t>
      </w:r>
    </w:p>
    <w:p w14:paraId="0E7E0175" w14:textId="6FBBA051" w:rsidR="00897C43" w:rsidRPr="00897C43" w:rsidRDefault="00D64C33" w:rsidP="00897C43">
      <w:pPr>
        <w:overflowPunct w:val="0"/>
        <w:autoSpaceDE w:val="0"/>
        <w:autoSpaceDN w:val="0"/>
        <w:adjustRightInd w:val="0"/>
        <w:spacing w:before="240" w:after="0"/>
        <w:textAlignment w:val="baseline"/>
        <w:rPr>
          <w:b/>
          <w:bCs/>
          <w:sz w:val="22"/>
          <w:szCs w:val="22"/>
          <w:u w:val="single"/>
        </w:rPr>
      </w:pPr>
      <w:r>
        <w:rPr>
          <w:b/>
          <w:bCs/>
          <w:sz w:val="22"/>
          <w:szCs w:val="22"/>
          <w:u w:val="single"/>
        </w:rPr>
        <w:t xml:space="preserve">Issue #2: </w:t>
      </w:r>
      <w:r w:rsidRPr="00D64C33">
        <w:rPr>
          <w:b/>
          <w:bCs/>
          <w:sz w:val="22"/>
          <w:szCs w:val="22"/>
          <w:u w:val="single"/>
        </w:rPr>
        <w:t>3.</w:t>
      </w:r>
      <w:r w:rsidRPr="00D64C33">
        <w:rPr>
          <w:b/>
          <w:bCs/>
          <w:sz w:val="22"/>
          <w:szCs w:val="22"/>
          <w:u w:val="single"/>
        </w:rPr>
        <w:tab/>
        <w:t>Active BWP switch during gaps</w:t>
      </w:r>
      <w:r w:rsidR="00897C43" w:rsidRPr="00897C43">
        <w:rPr>
          <w:b/>
          <w:bCs/>
          <w:szCs w:val="22"/>
          <w:u w:val="single"/>
        </w:rPr>
        <w:t>:</w:t>
      </w:r>
    </w:p>
    <w:p w14:paraId="75A44419" w14:textId="77777777" w:rsidR="00D64C33" w:rsidRPr="00D91C2A" w:rsidRDefault="00D64C33" w:rsidP="00D64C33">
      <w:pPr>
        <w:pStyle w:val="ListParagraph"/>
        <w:numPr>
          <w:ilvl w:val="0"/>
          <w:numId w:val="6"/>
        </w:numPr>
        <w:spacing w:before="120" w:after="120"/>
        <w:rPr>
          <w:rFonts w:ascii="Times New Roman" w:hAnsi="Times New Roman"/>
          <w:sz w:val="20"/>
        </w:rPr>
      </w:pPr>
      <w:r w:rsidRPr="00D91C2A">
        <w:rPr>
          <w:rFonts w:ascii="Times New Roman" w:hAnsi="Times New Roman"/>
          <w:b/>
          <w:bCs/>
          <w:sz w:val="20"/>
        </w:rPr>
        <w:t>Observation#1:</w:t>
      </w:r>
      <w:r w:rsidRPr="00D91C2A">
        <w:rPr>
          <w:rFonts w:ascii="Times New Roman" w:hAnsi="Times New Roman"/>
          <w:sz w:val="20"/>
        </w:rPr>
        <w:t xml:space="preserve"> For PRS measurement gaps are requested by the UE and at the gap request, the timer-based BWP switching may have already been configured for triggering at future time instance. </w:t>
      </w:r>
    </w:p>
    <w:p w14:paraId="39D55F81" w14:textId="77777777" w:rsidR="00D64C33" w:rsidRPr="00D91C2A" w:rsidRDefault="00D64C33" w:rsidP="00D64C33">
      <w:pPr>
        <w:pStyle w:val="ListParagraph"/>
        <w:numPr>
          <w:ilvl w:val="0"/>
          <w:numId w:val="6"/>
        </w:numPr>
        <w:spacing w:before="120"/>
        <w:ind w:left="357" w:hanging="357"/>
        <w:contextualSpacing w:val="0"/>
        <w:rPr>
          <w:rFonts w:ascii="Times New Roman" w:hAnsi="Times New Roman"/>
          <w:sz w:val="20"/>
        </w:rPr>
      </w:pPr>
      <w:r w:rsidRPr="00D91C2A">
        <w:rPr>
          <w:rFonts w:ascii="Times New Roman" w:hAnsi="Times New Roman"/>
          <w:b/>
          <w:bCs/>
          <w:sz w:val="20"/>
        </w:rPr>
        <w:t>Observation#2:</w:t>
      </w:r>
      <w:r w:rsidRPr="00D91C2A">
        <w:rPr>
          <w:rFonts w:ascii="Times New Roman" w:hAnsi="Times New Roman"/>
          <w:sz w:val="20"/>
        </w:rPr>
        <w:t xml:space="preserve"> Rejecting gaps for PRS measurement</w:t>
      </w:r>
      <w:r>
        <w:rPr>
          <w:rFonts w:ascii="Times New Roman" w:hAnsi="Times New Roman"/>
          <w:sz w:val="20"/>
        </w:rPr>
        <w:t>s</w:t>
      </w:r>
      <w:r w:rsidRPr="00D91C2A">
        <w:rPr>
          <w:rFonts w:ascii="Times New Roman" w:hAnsi="Times New Roman"/>
          <w:sz w:val="20"/>
        </w:rPr>
        <w:t xml:space="preserve"> (when gaps are request</w:t>
      </w:r>
      <w:r>
        <w:rPr>
          <w:rFonts w:ascii="Times New Roman" w:hAnsi="Times New Roman"/>
          <w:sz w:val="20"/>
        </w:rPr>
        <w:t>e</w:t>
      </w:r>
      <w:r w:rsidRPr="00D91C2A">
        <w:rPr>
          <w:rFonts w:ascii="Times New Roman" w:hAnsi="Times New Roman"/>
          <w:sz w:val="20"/>
        </w:rPr>
        <w:t xml:space="preserve">d) </w:t>
      </w:r>
      <w:r>
        <w:rPr>
          <w:rFonts w:ascii="Times New Roman" w:hAnsi="Times New Roman"/>
          <w:sz w:val="20"/>
        </w:rPr>
        <w:t xml:space="preserve">due to if timer-based BWP switching is already configured will </w:t>
      </w:r>
      <w:r w:rsidRPr="00D91C2A">
        <w:rPr>
          <w:rFonts w:ascii="Times New Roman" w:hAnsi="Times New Roman"/>
          <w:sz w:val="20"/>
        </w:rPr>
        <w:t xml:space="preserve">fail positioning.  </w:t>
      </w:r>
    </w:p>
    <w:p w14:paraId="49BDAB68" w14:textId="77777777" w:rsidR="00D64C33" w:rsidRPr="00D91C2A" w:rsidRDefault="00D64C33" w:rsidP="00D64C33">
      <w:pPr>
        <w:pStyle w:val="ListParagraph"/>
        <w:numPr>
          <w:ilvl w:val="0"/>
          <w:numId w:val="6"/>
        </w:numPr>
        <w:spacing w:before="120"/>
        <w:ind w:left="357" w:hanging="357"/>
        <w:contextualSpacing w:val="0"/>
        <w:rPr>
          <w:rFonts w:ascii="Times New Roman" w:hAnsi="Times New Roman"/>
          <w:sz w:val="20"/>
        </w:rPr>
      </w:pPr>
      <w:r w:rsidRPr="00D91C2A">
        <w:rPr>
          <w:rFonts w:ascii="Times New Roman" w:hAnsi="Times New Roman"/>
          <w:b/>
          <w:bCs/>
          <w:sz w:val="20"/>
        </w:rPr>
        <w:t>Proposal # 2</w:t>
      </w:r>
      <w:r w:rsidRPr="00D91C2A">
        <w:rPr>
          <w:rFonts w:ascii="Times New Roman" w:hAnsi="Times New Roman"/>
          <w:sz w:val="20"/>
        </w:rPr>
        <w:t>: Define UE behavior in terms of priority between active BWP switching in gap and PRS measurement in gap if the active BWP switch is triggered during gaps used for the PRS measurements.</w:t>
      </w:r>
    </w:p>
    <w:p w14:paraId="541CFF39" w14:textId="0BF7C412" w:rsidR="00D64C33" w:rsidRPr="00D64C33" w:rsidRDefault="00D64C33" w:rsidP="00D64C33">
      <w:pPr>
        <w:pStyle w:val="ListParagraph"/>
        <w:numPr>
          <w:ilvl w:val="0"/>
          <w:numId w:val="21"/>
        </w:numPr>
        <w:spacing w:before="120"/>
        <w:ind w:left="357" w:hanging="357"/>
        <w:contextualSpacing w:val="0"/>
        <w:rPr>
          <w:rFonts w:ascii="Times New Roman" w:hAnsi="Times New Roman"/>
          <w:sz w:val="20"/>
        </w:rPr>
      </w:pPr>
      <w:r w:rsidRPr="00D91C2A">
        <w:rPr>
          <w:rFonts w:ascii="Times New Roman" w:hAnsi="Times New Roman"/>
          <w:b/>
          <w:bCs/>
          <w:sz w:val="20"/>
        </w:rPr>
        <w:t>Proposal # 3</w:t>
      </w:r>
      <w:r w:rsidRPr="00D91C2A">
        <w:rPr>
          <w:rFonts w:ascii="Times New Roman" w:hAnsi="Times New Roman"/>
          <w:sz w:val="20"/>
        </w:rPr>
        <w:t xml:space="preserve">: </w:t>
      </w:r>
      <w:r>
        <w:rPr>
          <w:rFonts w:ascii="Times New Roman" w:hAnsi="Times New Roman"/>
          <w:sz w:val="20"/>
        </w:rPr>
        <w:t xml:space="preserve">Prefers option 2 i.e. </w:t>
      </w:r>
      <w:r w:rsidRPr="000137AB">
        <w:rPr>
          <w:rFonts w:ascii="Times New Roman" w:hAnsi="Times New Roman"/>
          <w:sz w:val="20"/>
        </w:rPr>
        <w:t>PRS measurement is performed in a gap even if active BWP switching is triggered in that gap</w:t>
      </w:r>
      <w:r>
        <w:rPr>
          <w:rFonts w:ascii="Times New Roman" w:hAnsi="Times New Roman"/>
          <w:sz w:val="20"/>
        </w:rPr>
        <w:t>.</w:t>
      </w:r>
    </w:p>
    <w:p w14:paraId="68D5A2A2" w14:textId="2CE072E5" w:rsidR="00D64C33" w:rsidRPr="00897C43" w:rsidRDefault="00D64C33" w:rsidP="00D64C33">
      <w:pPr>
        <w:overflowPunct w:val="0"/>
        <w:autoSpaceDE w:val="0"/>
        <w:autoSpaceDN w:val="0"/>
        <w:adjustRightInd w:val="0"/>
        <w:spacing w:before="240" w:after="0"/>
        <w:textAlignment w:val="baseline"/>
        <w:rPr>
          <w:b/>
          <w:bCs/>
          <w:sz w:val="22"/>
          <w:szCs w:val="22"/>
          <w:u w:val="single"/>
        </w:rPr>
      </w:pPr>
      <w:r>
        <w:rPr>
          <w:b/>
          <w:bCs/>
          <w:sz w:val="22"/>
          <w:szCs w:val="22"/>
          <w:u w:val="single"/>
        </w:rPr>
        <w:t xml:space="preserve">Issue #3: </w:t>
      </w:r>
      <w:r w:rsidRPr="00D64C33">
        <w:rPr>
          <w:b/>
          <w:bCs/>
          <w:sz w:val="22"/>
          <w:szCs w:val="22"/>
          <w:u w:val="single"/>
        </w:rPr>
        <w:t>3.</w:t>
      </w:r>
      <w:r w:rsidRPr="00D64C33">
        <w:rPr>
          <w:b/>
          <w:bCs/>
          <w:sz w:val="22"/>
          <w:szCs w:val="22"/>
          <w:u w:val="single"/>
        </w:rPr>
        <w:tab/>
        <w:t>Act</w:t>
      </w:r>
      <w:r>
        <w:rPr>
          <w:b/>
          <w:bCs/>
          <w:sz w:val="22"/>
          <w:szCs w:val="22"/>
          <w:u w:val="single"/>
        </w:rPr>
        <w:t xml:space="preserve">ive </w:t>
      </w:r>
      <w:r w:rsidRPr="00D64C33">
        <w:rPr>
          <w:b/>
          <w:bCs/>
          <w:sz w:val="22"/>
          <w:szCs w:val="22"/>
          <w:u w:val="single"/>
        </w:rPr>
        <w:t>BWP switch triggering UE to request gaps</w:t>
      </w:r>
      <w:r w:rsidRPr="00897C43">
        <w:rPr>
          <w:b/>
          <w:bCs/>
          <w:szCs w:val="22"/>
          <w:u w:val="single"/>
        </w:rPr>
        <w:t>:</w:t>
      </w:r>
    </w:p>
    <w:p w14:paraId="75EC1750" w14:textId="68F28F50" w:rsidR="00DA4AF7" w:rsidRPr="00DA4AF7" w:rsidRDefault="00DA4AF7" w:rsidP="00DA4AF7">
      <w:pPr>
        <w:pStyle w:val="ListParagraph"/>
        <w:numPr>
          <w:ilvl w:val="0"/>
          <w:numId w:val="21"/>
        </w:numPr>
        <w:spacing w:before="120"/>
        <w:ind w:left="357" w:hanging="357"/>
        <w:contextualSpacing w:val="0"/>
        <w:rPr>
          <w:rFonts w:ascii="Times New Roman" w:hAnsi="Times New Roman"/>
          <w:szCs w:val="22"/>
        </w:rPr>
      </w:pPr>
      <w:r w:rsidRPr="00DA4AF7">
        <w:rPr>
          <w:rFonts w:ascii="Times New Roman" w:hAnsi="Times New Roman"/>
          <w:b/>
          <w:bCs/>
          <w:szCs w:val="22"/>
        </w:rPr>
        <w:t>Proposal # 4</w:t>
      </w:r>
      <w:r w:rsidRPr="00DA4AF7">
        <w:rPr>
          <w:rFonts w:ascii="Times New Roman" w:hAnsi="Times New Roman"/>
          <w:szCs w:val="22"/>
        </w:rPr>
        <w:t>: The total PRS measurement period (</w:t>
      </w:r>
      <w:proofErr w:type="spellStart"/>
      <w:r w:rsidRPr="00DA4AF7">
        <w:rPr>
          <w:rFonts w:ascii="Times New Roman" w:hAnsi="Times New Roman"/>
          <w:szCs w:val="22"/>
        </w:rPr>
        <w:t>T</w:t>
      </w:r>
      <w:r w:rsidRPr="00DA4AF7">
        <w:rPr>
          <w:rFonts w:ascii="Times New Roman" w:hAnsi="Times New Roman"/>
          <w:szCs w:val="22"/>
          <w:vertAlign w:val="subscript"/>
        </w:rPr>
        <w:t>PRS,total</w:t>
      </w:r>
      <w:proofErr w:type="spellEnd"/>
      <w:r w:rsidRPr="00DA4AF7">
        <w:rPr>
          <w:rFonts w:ascii="Times New Roman" w:hAnsi="Times New Roman"/>
          <w:szCs w:val="22"/>
        </w:rPr>
        <w:t xml:space="preserve">) </w:t>
      </w:r>
      <w:r>
        <w:rPr>
          <w:rFonts w:ascii="Times New Roman" w:hAnsi="Times New Roman"/>
          <w:szCs w:val="22"/>
        </w:rPr>
        <w:t>in scenario when</w:t>
      </w:r>
      <w:r w:rsidRPr="00DA4AF7">
        <w:rPr>
          <w:rFonts w:ascii="Times New Roman" w:hAnsi="Times New Roman"/>
          <w:szCs w:val="22"/>
        </w:rPr>
        <w:t>, “</w:t>
      </w:r>
      <w:r w:rsidRPr="00DA4AF7">
        <w:rPr>
          <w:rFonts w:ascii="Times New Roman" w:hAnsi="Times New Roman"/>
          <w:i/>
          <w:iCs/>
          <w:szCs w:val="22"/>
        </w:rPr>
        <w:t>UE abandons old/incomplete positioning measurement performed within the active BWP, restarts the positioning measurement and performs the positioning measurements in gaps</w:t>
      </w:r>
      <w:r w:rsidRPr="00DA4AF7">
        <w:rPr>
          <w:rFonts w:ascii="Times New Roman" w:hAnsi="Times New Roman"/>
          <w:szCs w:val="22"/>
        </w:rPr>
        <w:t>”, can be expressed as follows.</w:t>
      </w:r>
    </w:p>
    <w:p w14:paraId="1035E2F8" w14:textId="77777777" w:rsidR="00E718DB" w:rsidRPr="00D960C1" w:rsidRDefault="00E718DB" w:rsidP="00E718DB">
      <w:pPr>
        <w:spacing w:before="240"/>
        <w:jc w:val="center"/>
        <w:rPr>
          <w:sz w:val="22"/>
          <w:szCs w:val="22"/>
        </w:rPr>
      </w:pPr>
      <w:proofErr w:type="spellStart"/>
      <w:r>
        <w:rPr>
          <w:sz w:val="22"/>
          <w:szCs w:val="22"/>
        </w:rPr>
        <w:t>T</w:t>
      </w:r>
      <w:r w:rsidRPr="008E0248">
        <w:rPr>
          <w:sz w:val="22"/>
          <w:szCs w:val="22"/>
          <w:vertAlign w:val="subscript"/>
        </w:rPr>
        <w:t>PRS,total</w:t>
      </w:r>
      <w:proofErr w:type="spellEnd"/>
      <w:r>
        <w:rPr>
          <w:sz w:val="22"/>
          <w:szCs w:val="22"/>
        </w:rPr>
        <w:t xml:space="preserve"> = T</w:t>
      </w:r>
      <w:r w:rsidRPr="008E0248">
        <w:rPr>
          <w:sz w:val="22"/>
          <w:szCs w:val="22"/>
          <w:vertAlign w:val="subscript"/>
        </w:rPr>
        <w:t>PRS,BWP</w:t>
      </w:r>
      <w:r>
        <w:rPr>
          <w:sz w:val="22"/>
          <w:szCs w:val="22"/>
        </w:rPr>
        <w:t xml:space="preserve"> + </w:t>
      </w:r>
      <w:proofErr w:type="spellStart"/>
      <w:r>
        <w:rPr>
          <w:sz w:val="22"/>
          <w:szCs w:val="22"/>
        </w:rPr>
        <w:t>T</w:t>
      </w:r>
      <w:r w:rsidRPr="008E0248">
        <w:rPr>
          <w:sz w:val="22"/>
          <w:szCs w:val="22"/>
          <w:vertAlign w:val="subscript"/>
        </w:rPr>
        <w:t>gap,</w:t>
      </w:r>
      <w:r>
        <w:rPr>
          <w:sz w:val="22"/>
          <w:szCs w:val="22"/>
          <w:vertAlign w:val="subscript"/>
        </w:rPr>
        <w:t>acquire</w:t>
      </w:r>
      <w:proofErr w:type="spellEnd"/>
      <w:r>
        <w:rPr>
          <w:sz w:val="22"/>
          <w:szCs w:val="22"/>
        </w:rPr>
        <w:t xml:space="preserve"> + </w:t>
      </w:r>
      <w:proofErr w:type="spellStart"/>
      <w:r>
        <w:rPr>
          <w:sz w:val="22"/>
          <w:szCs w:val="22"/>
        </w:rPr>
        <w:t>T</w:t>
      </w:r>
      <w:r w:rsidRPr="008E0248">
        <w:rPr>
          <w:sz w:val="22"/>
          <w:szCs w:val="22"/>
          <w:vertAlign w:val="subscript"/>
        </w:rPr>
        <w:t>gap</w:t>
      </w:r>
      <w:proofErr w:type="spellEnd"/>
      <w:r w:rsidRPr="008E0248">
        <w:rPr>
          <w:sz w:val="22"/>
          <w:szCs w:val="22"/>
          <w:vertAlign w:val="subscript"/>
        </w:rPr>
        <w:t>, config</w:t>
      </w:r>
      <w:r>
        <w:rPr>
          <w:sz w:val="22"/>
          <w:szCs w:val="22"/>
        </w:rPr>
        <w:t xml:space="preserve"> + T</w:t>
      </w:r>
      <w:r w:rsidRPr="008E0248">
        <w:rPr>
          <w:sz w:val="22"/>
          <w:szCs w:val="22"/>
          <w:vertAlign w:val="subscript"/>
        </w:rPr>
        <w:t>PRS, gap</w:t>
      </w:r>
    </w:p>
    <w:p w14:paraId="7E50F445" w14:textId="77777777" w:rsidR="00E718DB" w:rsidRDefault="00E718DB" w:rsidP="00CE00F6">
      <w:pPr>
        <w:spacing w:before="120" w:after="0"/>
      </w:pPr>
      <w:r>
        <w:t>Where:</w:t>
      </w:r>
    </w:p>
    <w:p w14:paraId="02B7F368" w14:textId="77777777" w:rsidR="00E718DB" w:rsidRPr="00756E54" w:rsidRDefault="00E718DB" w:rsidP="00E718DB">
      <w:pPr>
        <w:pStyle w:val="ListParagraph"/>
        <w:numPr>
          <w:ilvl w:val="0"/>
          <w:numId w:val="21"/>
        </w:numPr>
        <w:spacing w:before="120"/>
        <w:ind w:hanging="357"/>
        <w:contextualSpacing w:val="0"/>
        <w:rPr>
          <w:rFonts w:ascii="Times New Roman" w:hAnsi="Times New Roman"/>
          <w:szCs w:val="22"/>
        </w:rPr>
      </w:pPr>
      <w:r w:rsidRPr="00756E54">
        <w:rPr>
          <w:rFonts w:ascii="Times New Roman" w:hAnsi="Times New Roman"/>
          <w:szCs w:val="22"/>
        </w:rPr>
        <w:t>T</w:t>
      </w:r>
      <w:r w:rsidRPr="00756E54">
        <w:rPr>
          <w:rFonts w:ascii="Times New Roman" w:hAnsi="Times New Roman"/>
          <w:szCs w:val="22"/>
          <w:vertAlign w:val="subscript"/>
        </w:rPr>
        <w:t>PRS,BWP</w:t>
      </w:r>
      <w:r w:rsidRPr="00756E54">
        <w:rPr>
          <w:rFonts w:ascii="Times New Roman" w:hAnsi="Times New Roman"/>
          <w:szCs w:val="22"/>
        </w:rPr>
        <w:t xml:space="preserve"> = PRS measurement period for PRS measurement within active BWP</w:t>
      </w:r>
    </w:p>
    <w:p w14:paraId="66018577" w14:textId="2C03DEF1" w:rsidR="00E718DB" w:rsidRPr="00756E54" w:rsidRDefault="00E718DB" w:rsidP="00E718DB">
      <w:pPr>
        <w:pStyle w:val="ListParagraph"/>
        <w:numPr>
          <w:ilvl w:val="0"/>
          <w:numId w:val="21"/>
        </w:numPr>
        <w:spacing w:before="120"/>
        <w:ind w:hanging="357"/>
        <w:contextualSpacing w:val="0"/>
        <w:rPr>
          <w:rFonts w:ascii="Times New Roman" w:hAnsi="Times New Roman"/>
          <w:szCs w:val="22"/>
        </w:rPr>
      </w:pPr>
      <w:proofErr w:type="spellStart"/>
      <w:r w:rsidRPr="00756E54">
        <w:rPr>
          <w:rFonts w:ascii="Times New Roman" w:hAnsi="Times New Roman"/>
          <w:szCs w:val="22"/>
        </w:rPr>
        <w:t>T</w:t>
      </w:r>
      <w:r w:rsidRPr="00756E54">
        <w:rPr>
          <w:rFonts w:ascii="Times New Roman" w:hAnsi="Times New Roman"/>
          <w:szCs w:val="22"/>
          <w:vertAlign w:val="subscript"/>
        </w:rPr>
        <w:t>gap,acquire</w:t>
      </w:r>
      <w:proofErr w:type="spellEnd"/>
      <w:r w:rsidRPr="00756E54">
        <w:rPr>
          <w:rFonts w:ascii="Times New Roman" w:hAnsi="Times New Roman"/>
          <w:szCs w:val="22"/>
        </w:rPr>
        <w:t xml:space="preserve"> = </w:t>
      </w:r>
      <w:proofErr w:type="spellStart"/>
      <w:r w:rsidRPr="00756E54">
        <w:rPr>
          <w:rFonts w:ascii="Times New Roman" w:hAnsi="Times New Roman"/>
          <w:szCs w:val="22"/>
        </w:rPr>
        <w:t>T</w:t>
      </w:r>
      <w:r w:rsidRPr="00756E54">
        <w:rPr>
          <w:rFonts w:ascii="Times New Roman" w:hAnsi="Times New Roman"/>
          <w:szCs w:val="22"/>
          <w:vertAlign w:val="subscript"/>
        </w:rPr>
        <w:t>gap,receive</w:t>
      </w:r>
      <w:proofErr w:type="spellEnd"/>
      <w:r w:rsidRPr="00756E54">
        <w:rPr>
          <w:rFonts w:ascii="Times New Roman" w:hAnsi="Times New Roman"/>
          <w:szCs w:val="22"/>
        </w:rPr>
        <w:t xml:space="preserve"> - </w:t>
      </w:r>
      <w:proofErr w:type="spellStart"/>
      <w:r w:rsidRPr="00756E54">
        <w:rPr>
          <w:rFonts w:ascii="Times New Roman" w:hAnsi="Times New Roman"/>
          <w:szCs w:val="22"/>
        </w:rPr>
        <w:t>T</w:t>
      </w:r>
      <w:r w:rsidRPr="00756E54">
        <w:rPr>
          <w:rFonts w:ascii="Times New Roman" w:hAnsi="Times New Roman"/>
          <w:szCs w:val="22"/>
          <w:vertAlign w:val="subscript"/>
        </w:rPr>
        <w:t>gap,request</w:t>
      </w:r>
      <w:proofErr w:type="spellEnd"/>
      <w:r w:rsidR="00CE00F6">
        <w:rPr>
          <w:rFonts w:ascii="Times New Roman" w:hAnsi="Times New Roman"/>
          <w:szCs w:val="22"/>
        </w:rPr>
        <w:t>; where:</w:t>
      </w:r>
    </w:p>
    <w:p w14:paraId="636A1846" w14:textId="77777777" w:rsidR="00E718DB" w:rsidRDefault="00E718DB" w:rsidP="00E718DB">
      <w:pPr>
        <w:pStyle w:val="ListParagraph"/>
        <w:numPr>
          <w:ilvl w:val="1"/>
          <w:numId w:val="21"/>
        </w:numPr>
        <w:spacing w:before="120"/>
        <w:ind w:hanging="357"/>
        <w:contextualSpacing w:val="0"/>
        <w:rPr>
          <w:rFonts w:ascii="Times New Roman" w:hAnsi="Times New Roman"/>
          <w:szCs w:val="22"/>
        </w:rPr>
      </w:pPr>
      <w:proofErr w:type="spellStart"/>
      <w:r w:rsidRPr="00756E54">
        <w:rPr>
          <w:rFonts w:ascii="Times New Roman" w:hAnsi="Times New Roman"/>
          <w:szCs w:val="22"/>
        </w:rPr>
        <w:t>T</w:t>
      </w:r>
      <w:r w:rsidRPr="00756E54">
        <w:rPr>
          <w:rFonts w:ascii="Times New Roman" w:hAnsi="Times New Roman"/>
          <w:szCs w:val="22"/>
          <w:vertAlign w:val="subscript"/>
        </w:rPr>
        <w:t>gap,request</w:t>
      </w:r>
      <w:proofErr w:type="spellEnd"/>
      <w:r w:rsidRPr="00756E54">
        <w:rPr>
          <w:rFonts w:ascii="Times New Roman" w:hAnsi="Times New Roman"/>
          <w:szCs w:val="22"/>
        </w:rPr>
        <w:t xml:space="preserve"> = It is </w:t>
      </w:r>
      <w:r>
        <w:rPr>
          <w:rFonts w:ascii="Times New Roman" w:hAnsi="Times New Roman"/>
          <w:szCs w:val="22"/>
        </w:rPr>
        <w:t xml:space="preserve">the moment the UE sends requests for gaps to </w:t>
      </w:r>
      <w:proofErr w:type="spellStart"/>
      <w:r>
        <w:rPr>
          <w:rFonts w:ascii="Times New Roman" w:hAnsi="Times New Roman"/>
          <w:szCs w:val="22"/>
        </w:rPr>
        <w:t>gNB</w:t>
      </w:r>
      <w:proofErr w:type="spellEnd"/>
      <w:r>
        <w:rPr>
          <w:rFonts w:ascii="Times New Roman" w:hAnsi="Times New Roman"/>
          <w:szCs w:val="22"/>
        </w:rPr>
        <w:t>.</w:t>
      </w:r>
    </w:p>
    <w:p w14:paraId="78321170" w14:textId="35568C75" w:rsidR="00E718DB" w:rsidRPr="00756E54" w:rsidRDefault="00E718DB" w:rsidP="00E718DB">
      <w:pPr>
        <w:pStyle w:val="ListParagraph"/>
        <w:numPr>
          <w:ilvl w:val="1"/>
          <w:numId w:val="21"/>
        </w:numPr>
        <w:spacing w:before="120"/>
        <w:ind w:hanging="357"/>
        <w:contextualSpacing w:val="0"/>
        <w:rPr>
          <w:rFonts w:ascii="Times New Roman" w:hAnsi="Times New Roman"/>
          <w:szCs w:val="22"/>
        </w:rPr>
      </w:pPr>
      <w:proofErr w:type="spellStart"/>
      <w:r w:rsidRPr="00756E54">
        <w:rPr>
          <w:rFonts w:ascii="Times New Roman" w:hAnsi="Times New Roman"/>
          <w:szCs w:val="22"/>
        </w:rPr>
        <w:t>T</w:t>
      </w:r>
      <w:r w:rsidRPr="00756E54">
        <w:rPr>
          <w:rFonts w:ascii="Times New Roman" w:hAnsi="Times New Roman"/>
          <w:szCs w:val="22"/>
          <w:vertAlign w:val="subscript"/>
        </w:rPr>
        <w:t>gap,r</w:t>
      </w:r>
      <w:r w:rsidR="00DA4AF7">
        <w:rPr>
          <w:rFonts w:ascii="Times New Roman" w:hAnsi="Times New Roman"/>
          <w:szCs w:val="22"/>
          <w:vertAlign w:val="subscript"/>
        </w:rPr>
        <w:t>eceive</w:t>
      </w:r>
      <w:proofErr w:type="spellEnd"/>
      <w:r w:rsidRPr="00756E54">
        <w:rPr>
          <w:rFonts w:ascii="Times New Roman" w:hAnsi="Times New Roman"/>
          <w:szCs w:val="22"/>
        </w:rPr>
        <w:t xml:space="preserve"> = It is </w:t>
      </w:r>
      <w:r>
        <w:rPr>
          <w:rFonts w:ascii="Times New Roman" w:hAnsi="Times New Roman"/>
          <w:szCs w:val="22"/>
        </w:rPr>
        <w:t xml:space="preserve">the moment the UE receives gap configuration from </w:t>
      </w:r>
      <w:proofErr w:type="spellStart"/>
      <w:r>
        <w:rPr>
          <w:rFonts w:ascii="Times New Roman" w:hAnsi="Times New Roman"/>
          <w:szCs w:val="22"/>
        </w:rPr>
        <w:t>gNB</w:t>
      </w:r>
      <w:proofErr w:type="spellEnd"/>
      <w:r>
        <w:rPr>
          <w:rFonts w:ascii="Times New Roman" w:hAnsi="Times New Roman"/>
          <w:szCs w:val="22"/>
        </w:rPr>
        <w:t>.</w:t>
      </w:r>
    </w:p>
    <w:p w14:paraId="33D3F7FD" w14:textId="77777777" w:rsidR="00E718DB" w:rsidRPr="00756E54" w:rsidRDefault="00E718DB" w:rsidP="00E718DB">
      <w:pPr>
        <w:pStyle w:val="ListParagraph"/>
        <w:numPr>
          <w:ilvl w:val="0"/>
          <w:numId w:val="21"/>
        </w:numPr>
        <w:spacing w:before="120"/>
        <w:ind w:hanging="357"/>
        <w:contextualSpacing w:val="0"/>
        <w:rPr>
          <w:rFonts w:ascii="Times New Roman" w:hAnsi="Times New Roman"/>
          <w:szCs w:val="22"/>
        </w:rPr>
      </w:pPr>
      <w:proofErr w:type="spellStart"/>
      <w:r w:rsidRPr="00756E54">
        <w:rPr>
          <w:rFonts w:ascii="Times New Roman" w:hAnsi="Times New Roman"/>
          <w:szCs w:val="22"/>
        </w:rPr>
        <w:t>T</w:t>
      </w:r>
      <w:r w:rsidRPr="00756E54">
        <w:rPr>
          <w:rFonts w:ascii="Times New Roman" w:hAnsi="Times New Roman"/>
          <w:szCs w:val="22"/>
          <w:vertAlign w:val="subscript"/>
        </w:rPr>
        <w:t>gap</w:t>
      </w:r>
      <w:proofErr w:type="spellEnd"/>
      <w:r w:rsidRPr="00756E54">
        <w:rPr>
          <w:rFonts w:ascii="Times New Roman" w:hAnsi="Times New Roman"/>
          <w:szCs w:val="22"/>
          <w:vertAlign w:val="subscript"/>
        </w:rPr>
        <w:t>, config</w:t>
      </w:r>
      <w:r w:rsidRPr="00756E54">
        <w:rPr>
          <w:rFonts w:ascii="Times New Roman" w:hAnsi="Times New Roman"/>
          <w:szCs w:val="22"/>
        </w:rPr>
        <w:t xml:space="preserve"> = Time required by UE to configure gaps; RRC reconfiguration delay.</w:t>
      </w:r>
    </w:p>
    <w:p w14:paraId="0DAA4EE1" w14:textId="517CB4E9" w:rsidR="00E718DB" w:rsidRPr="00E718DB" w:rsidRDefault="00E718DB" w:rsidP="00D64C33">
      <w:pPr>
        <w:pStyle w:val="ListParagraph"/>
        <w:numPr>
          <w:ilvl w:val="0"/>
          <w:numId w:val="21"/>
        </w:numPr>
        <w:spacing w:before="120"/>
        <w:ind w:hanging="357"/>
        <w:contextualSpacing w:val="0"/>
        <w:rPr>
          <w:rFonts w:ascii="Times New Roman" w:hAnsi="Times New Roman"/>
          <w:szCs w:val="22"/>
        </w:rPr>
      </w:pPr>
      <w:r w:rsidRPr="00756E54">
        <w:rPr>
          <w:rFonts w:ascii="Times New Roman" w:hAnsi="Times New Roman"/>
          <w:szCs w:val="22"/>
        </w:rPr>
        <w:t>T</w:t>
      </w:r>
      <w:r w:rsidRPr="00756E54">
        <w:rPr>
          <w:rFonts w:ascii="Times New Roman" w:hAnsi="Times New Roman"/>
          <w:szCs w:val="22"/>
          <w:vertAlign w:val="subscript"/>
        </w:rPr>
        <w:t xml:space="preserve">PRS, gap </w:t>
      </w:r>
      <w:r w:rsidRPr="00756E54">
        <w:rPr>
          <w:rFonts w:ascii="Times New Roman" w:hAnsi="Times New Roman"/>
          <w:szCs w:val="22"/>
        </w:rPr>
        <w:t>= PRS measurement period for PRS measurement using measurement gap.</w:t>
      </w:r>
    </w:p>
    <w:bookmarkEnd w:id="4"/>
    <w:p w14:paraId="75B297C1" w14:textId="77777777" w:rsidR="00CC6F36" w:rsidRPr="00CC6F36" w:rsidRDefault="00CC6F36" w:rsidP="00CC6F36">
      <w:pPr>
        <w:keepNext/>
        <w:keepLines/>
        <w:pBdr>
          <w:top w:val="single" w:sz="12" w:space="3" w:color="auto"/>
        </w:pBdr>
        <w:spacing w:before="360"/>
        <w:ind w:left="431" w:hanging="431"/>
        <w:outlineLvl w:val="0"/>
        <w:rPr>
          <w:rFonts w:ascii="Arial" w:hAnsi="Arial"/>
          <w:sz w:val="36"/>
        </w:rPr>
      </w:pPr>
      <w:r w:rsidRPr="00CC6F36">
        <w:rPr>
          <w:rFonts w:ascii="Arial" w:hAnsi="Arial"/>
          <w:sz w:val="36"/>
        </w:rPr>
        <w:lastRenderedPageBreak/>
        <w:t>References</w:t>
      </w:r>
    </w:p>
    <w:bookmarkEnd w:id="1"/>
    <w:bookmarkEnd w:id="2"/>
    <w:p w14:paraId="28F59F7A" w14:textId="69AB88C8" w:rsidR="00BC4315" w:rsidRPr="00BC4315" w:rsidRDefault="00BC4315" w:rsidP="00BC4315">
      <w:pPr>
        <w:pStyle w:val="ListParagraph"/>
        <w:numPr>
          <w:ilvl w:val="0"/>
          <w:numId w:val="4"/>
        </w:numPr>
        <w:spacing w:before="120"/>
        <w:ind w:left="641" w:hanging="357"/>
        <w:contextualSpacing w:val="0"/>
        <w:rPr>
          <w:rFonts w:ascii="Times New Roman" w:hAnsi="Times New Roman"/>
          <w:sz w:val="20"/>
        </w:rPr>
      </w:pPr>
      <w:r w:rsidRPr="00EA30C7">
        <w:rPr>
          <w:rFonts w:ascii="Times New Roman" w:hAnsi="Times New Roman"/>
          <w:sz w:val="20"/>
        </w:rPr>
        <w:t xml:space="preserve">R4-2005378, </w:t>
      </w:r>
      <w:r w:rsidR="000F319A">
        <w:rPr>
          <w:rFonts w:ascii="Times New Roman" w:hAnsi="Times New Roman"/>
          <w:sz w:val="20"/>
        </w:rPr>
        <w:t xml:space="preserve">WF on </w:t>
      </w:r>
      <w:r w:rsidR="000F319A" w:rsidRPr="000F319A">
        <w:rPr>
          <w:rFonts w:ascii="Times New Roman" w:hAnsi="Times New Roman"/>
          <w:sz w:val="20"/>
          <w:lang w:val="en-GB"/>
        </w:rPr>
        <w:t>impact of positioning on RRM requirements</w:t>
      </w:r>
      <w:r w:rsidRPr="00EA30C7">
        <w:rPr>
          <w:rFonts w:ascii="Times New Roman" w:hAnsi="Times New Roman"/>
          <w:sz w:val="20"/>
        </w:rPr>
        <w:t>,</w:t>
      </w:r>
      <w:r w:rsidR="000F319A">
        <w:rPr>
          <w:rFonts w:ascii="Times New Roman" w:hAnsi="Times New Roman"/>
          <w:sz w:val="20"/>
        </w:rPr>
        <w:t xml:space="preserve"> Ericsson</w:t>
      </w:r>
      <w:r w:rsidRPr="00EA30C7">
        <w:rPr>
          <w:rFonts w:ascii="Times New Roman" w:hAnsi="Times New Roman"/>
          <w:sz w:val="20"/>
        </w:rPr>
        <w:t>.</w:t>
      </w:r>
    </w:p>
    <w:p w14:paraId="5E481A36" w14:textId="5223B672" w:rsidR="002630E0" w:rsidRPr="00143422" w:rsidRDefault="002630E0" w:rsidP="002630E0">
      <w:pPr>
        <w:spacing w:before="120"/>
        <w:rPr>
          <w:lang w:val="en-US"/>
        </w:rPr>
      </w:pPr>
    </w:p>
    <w:p w14:paraId="3F1B1BB7" w14:textId="3B89043A" w:rsidR="002630E0" w:rsidRDefault="002630E0">
      <w:pPr>
        <w:spacing w:after="0"/>
      </w:pPr>
    </w:p>
    <w:sectPr w:rsidR="002630E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37D765" w14:textId="77777777" w:rsidR="00143422" w:rsidRDefault="00143422">
      <w:r>
        <w:separator/>
      </w:r>
    </w:p>
  </w:endnote>
  <w:endnote w:type="continuationSeparator" w:id="0">
    <w:p w14:paraId="2C6171FA" w14:textId="77777777" w:rsidR="00143422" w:rsidRDefault="00143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92746" w14:textId="77777777" w:rsidR="00143422" w:rsidRDefault="00143422">
      <w:r>
        <w:separator/>
      </w:r>
    </w:p>
  </w:footnote>
  <w:footnote w:type="continuationSeparator" w:id="0">
    <w:p w14:paraId="6B166F0A" w14:textId="77777777" w:rsidR="00143422" w:rsidRDefault="00143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143422" w:rsidRDefault="00143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143422" w:rsidRDefault="0014342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143422" w:rsidRDefault="00143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11710"/>
    <w:multiLevelType w:val="hybridMultilevel"/>
    <w:tmpl w:val="0DA8528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087A6033"/>
    <w:multiLevelType w:val="hybridMultilevel"/>
    <w:tmpl w:val="A8EE6368"/>
    <w:lvl w:ilvl="0" w:tplc="E2BAAEDA">
      <w:start w:val="1"/>
      <w:numFmt w:val="decimal"/>
      <w:lvlText w:val="[%1]"/>
      <w:lvlJc w:val="left"/>
      <w:pPr>
        <w:ind w:left="717" w:hanging="360"/>
      </w:pPr>
      <w:rPr>
        <w:rFonts w:hint="default"/>
      </w:rPr>
    </w:lvl>
    <w:lvl w:ilvl="1" w:tplc="041D0019" w:tentative="1">
      <w:start w:val="1"/>
      <w:numFmt w:val="lowerLetter"/>
      <w:lvlText w:val="%2."/>
      <w:lvlJc w:val="left"/>
      <w:pPr>
        <w:ind w:left="1437" w:hanging="360"/>
      </w:pPr>
    </w:lvl>
    <w:lvl w:ilvl="2" w:tplc="041D001B" w:tentative="1">
      <w:start w:val="1"/>
      <w:numFmt w:val="lowerRoman"/>
      <w:lvlText w:val="%3."/>
      <w:lvlJc w:val="right"/>
      <w:pPr>
        <w:ind w:left="2157" w:hanging="180"/>
      </w:pPr>
    </w:lvl>
    <w:lvl w:ilvl="3" w:tplc="041D000F" w:tentative="1">
      <w:start w:val="1"/>
      <w:numFmt w:val="decimal"/>
      <w:lvlText w:val="%4."/>
      <w:lvlJc w:val="left"/>
      <w:pPr>
        <w:ind w:left="2877" w:hanging="360"/>
      </w:pPr>
    </w:lvl>
    <w:lvl w:ilvl="4" w:tplc="041D0019" w:tentative="1">
      <w:start w:val="1"/>
      <w:numFmt w:val="lowerLetter"/>
      <w:lvlText w:val="%5."/>
      <w:lvlJc w:val="left"/>
      <w:pPr>
        <w:ind w:left="3597" w:hanging="360"/>
      </w:pPr>
    </w:lvl>
    <w:lvl w:ilvl="5" w:tplc="041D001B" w:tentative="1">
      <w:start w:val="1"/>
      <w:numFmt w:val="lowerRoman"/>
      <w:lvlText w:val="%6."/>
      <w:lvlJc w:val="right"/>
      <w:pPr>
        <w:ind w:left="4317" w:hanging="180"/>
      </w:pPr>
    </w:lvl>
    <w:lvl w:ilvl="6" w:tplc="041D000F" w:tentative="1">
      <w:start w:val="1"/>
      <w:numFmt w:val="decimal"/>
      <w:lvlText w:val="%7."/>
      <w:lvlJc w:val="left"/>
      <w:pPr>
        <w:ind w:left="5037" w:hanging="360"/>
      </w:pPr>
    </w:lvl>
    <w:lvl w:ilvl="7" w:tplc="041D0019" w:tentative="1">
      <w:start w:val="1"/>
      <w:numFmt w:val="lowerLetter"/>
      <w:lvlText w:val="%8."/>
      <w:lvlJc w:val="left"/>
      <w:pPr>
        <w:ind w:left="5757" w:hanging="360"/>
      </w:pPr>
    </w:lvl>
    <w:lvl w:ilvl="8" w:tplc="041D001B" w:tentative="1">
      <w:start w:val="1"/>
      <w:numFmt w:val="lowerRoman"/>
      <w:lvlText w:val="%9."/>
      <w:lvlJc w:val="right"/>
      <w:pPr>
        <w:ind w:left="6477" w:hanging="180"/>
      </w:pPr>
    </w:lvl>
  </w:abstractNum>
  <w:abstractNum w:abstractNumId="2" w15:restartNumberingAfterBreak="0">
    <w:nsid w:val="12272168"/>
    <w:multiLevelType w:val="multilevel"/>
    <w:tmpl w:val="89A051EC"/>
    <w:lvl w:ilvl="0">
      <w:start w:val="2"/>
      <w:numFmt w:val="decimal"/>
      <w:lvlText w:val="%1."/>
      <w:lvlJc w:val="left"/>
      <w:pPr>
        <w:ind w:left="540" w:hanging="54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2160" w:hanging="108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400" w:hanging="216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3" w15:restartNumberingAfterBreak="0">
    <w:nsid w:val="12F042DB"/>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4" w15:restartNumberingAfterBreak="0">
    <w:nsid w:val="131F37D8"/>
    <w:multiLevelType w:val="hybridMultilevel"/>
    <w:tmpl w:val="72BC0A9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8" w15:restartNumberingAfterBreak="0">
    <w:nsid w:val="20DE16F4"/>
    <w:multiLevelType w:val="hybridMultilevel"/>
    <w:tmpl w:val="711A861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792339F"/>
    <w:multiLevelType w:val="hybridMultilevel"/>
    <w:tmpl w:val="57282BC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A000981"/>
    <w:multiLevelType w:val="hybridMultilevel"/>
    <w:tmpl w:val="7FCC4E5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F551E81"/>
    <w:multiLevelType w:val="hybridMultilevel"/>
    <w:tmpl w:val="DD34D4EA"/>
    <w:lvl w:ilvl="0" w:tplc="041D0001">
      <w:start w:val="1"/>
      <w:numFmt w:val="bullet"/>
      <w:lvlText w:val=""/>
      <w:lvlJc w:val="left"/>
      <w:pPr>
        <w:ind w:left="644" w:hanging="360"/>
      </w:pPr>
      <w:rPr>
        <w:rFonts w:ascii="Symbol" w:hAnsi="Symbol" w:hint="default"/>
      </w:rPr>
    </w:lvl>
    <w:lvl w:ilvl="1" w:tplc="041D0001">
      <w:start w:val="1"/>
      <w:numFmt w:val="bullet"/>
      <w:lvlText w:val=""/>
      <w:lvlJc w:val="left"/>
      <w:pPr>
        <w:ind w:left="1364" w:hanging="360"/>
      </w:pPr>
      <w:rPr>
        <w:rFonts w:ascii="Symbol" w:hAnsi="Symbol"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13"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4FD85566"/>
    <w:multiLevelType w:val="hybridMultilevel"/>
    <w:tmpl w:val="EC9CA7CC"/>
    <w:lvl w:ilvl="0" w:tplc="A628F2A2">
      <w:start w:val="1"/>
      <w:numFmt w:val="bullet"/>
      <w:lvlText w:val="•"/>
      <w:lvlJc w:val="left"/>
      <w:pPr>
        <w:tabs>
          <w:tab w:val="num" w:pos="360"/>
        </w:tabs>
        <w:ind w:left="360" w:hanging="360"/>
      </w:pPr>
      <w:rPr>
        <w:rFonts w:ascii="Arial" w:hAnsi="Arial" w:hint="default"/>
      </w:rPr>
    </w:lvl>
    <w:lvl w:ilvl="1" w:tplc="D0A618D0">
      <w:start w:val="1"/>
      <w:numFmt w:val="bullet"/>
      <w:lvlText w:val="•"/>
      <w:lvlJc w:val="left"/>
      <w:pPr>
        <w:tabs>
          <w:tab w:val="num" w:pos="1080"/>
        </w:tabs>
        <w:ind w:left="1080" w:hanging="360"/>
      </w:pPr>
      <w:rPr>
        <w:rFonts w:ascii="Arial" w:hAnsi="Arial" w:hint="default"/>
      </w:rPr>
    </w:lvl>
    <w:lvl w:ilvl="2" w:tplc="309889D4">
      <w:numFmt w:val="bullet"/>
      <w:lvlText w:val="•"/>
      <w:lvlJc w:val="left"/>
      <w:pPr>
        <w:tabs>
          <w:tab w:val="num" w:pos="1800"/>
        </w:tabs>
        <w:ind w:left="1800" w:hanging="360"/>
      </w:pPr>
      <w:rPr>
        <w:rFonts w:ascii="Arial" w:hAnsi="Arial" w:hint="default"/>
      </w:rPr>
    </w:lvl>
    <w:lvl w:ilvl="3" w:tplc="EA541BD2" w:tentative="1">
      <w:start w:val="1"/>
      <w:numFmt w:val="bullet"/>
      <w:lvlText w:val="•"/>
      <w:lvlJc w:val="left"/>
      <w:pPr>
        <w:tabs>
          <w:tab w:val="num" w:pos="2520"/>
        </w:tabs>
        <w:ind w:left="2520" w:hanging="360"/>
      </w:pPr>
      <w:rPr>
        <w:rFonts w:ascii="Arial" w:hAnsi="Arial" w:hint="default"/>
      </w:rPr>
    </w:lvl>
    <w:lvl w:ilvl="4" w:tplc="9FCA7C20" w:tentative="1">
      <w:start w:val="1"/>
      <w:numFmt w:val="bullet"/>
      <w:lvlText w:val="•"/>
      <w:lvlJc w:val="left"/>
      <w:pPr>
        <w:tabs>
          <w:tab w:val="num" w:pos="3240"/>
        </w:tabs>
        <w:ind w:left="3240" w:hanging="360"/>
      </w:pPr>
      <w:rPr>
        <w:rFonts w:ascii="Arial" w:hAnsi="Arial" w:hint="default"/>
      </w:rPr>
    </w:lvl>
    <w:lvl w:ilvl="5" w:tplc="7A908A9C" w:tentative="1">
      <w:start w:val="1"/>
      <w:numFmt w:val="bullet"/>
      <w:lvlText w:val="•"/>
      <w:lvlJc w:val="left"/>
      <w:pPr>
        <w:tabs>
          <w:tab w:val="num" w:pos="3960"/>
        </w:tabs>
        <w:ind w:left="3960" w:hanging="360"/>
      </w:pPr>
      <w:rPr>
        <w:rFonts w:ascii="Arial" w:hAnsi="Arial" w:hint="default"/>
      </w:rPr>
    </w:lvl>
    <w:lvl w:ilvl="6" w:tplc="F59E40F4" w:tentative="1">
      <w:start w:val="1"/>
      <w:numFmt w:val="bullet"/>
      <w:lvlText w:val="•"/>
      <w:lvlJc w:val="left"/>
      <w:pPr>
        <w:tabs>
          <w:tab w:val="num" w:pos="4680"/>
        </w:tabs>
        <w:ind w:left="4680" w:hanging="360"/>
      </w:pPr>
      <w:rPr>
        <w:rFonts w:ascii="Arial" w:hAnsi="Arial" w:hint="default"/>
      </w:rPr>
    </w:lvl>
    <w:lvl w:ilvl="7" w:tplc="3EDCF126" w:tentative="1">
      <w:start w:val="1"/>
      <w:numFmt w:val="bullet"/>
      <w:lvlText w:val="•"/>
      <w:lvlJc w:val="left"/>
      <w:pPr>
        <w:tabs>
          <w:tab w:val="num" w:pos="5400"/>
        </w:tabs>
        <w:ind w:left="5400" w:hanging="360"/>
      </w:pPr>
      <w:rPr>
        <w:rFonts w:ascii="Arial" w:hAnsi="Arial" w:hint="default"/>
      </w:rPr>
    </w:lvl>
    <w:lvl w:ilvl="8" w:tplc="E154053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07A7B12"/>
    <w:multiLevelType w:val="multilevel"/>
    <w:tmpl w:val="56660402"/>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18"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7CAC16FF"/>
    <w:multiLevelType w:val="hybridMultilevel"/>
    <w:tmpl w:val="C4405D00"/>
    <w:lvl w:ilvl="0" w:tplc="E8E2DDA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8"/>
  </w:num>
  <w:num w:numId="2">
    <w:abstractNumId w:val="6"/>
  </w:num>
  <w:num w:numId="3">
    <w:abstractNumId w:val="21"/>
  </w:num>
  <w:num w:numId="4">
    <w:abstractNumId w:val="1"/>
  </w:num>
  <w:num w:numId="5">
    <w:abstractNumId w:val="13"/>
  </w:num>
  <w:num w:numId="6">
    <w:abstractNumId w:val="20"/>
  </w:num>
  <w:num w:numId="7">
    <w:abstractNumId w:val="17"/>
  </w:num>
  <w:num w:numId="8">
    <w:abstractNumId w:val="15"/>
  </w:num>
  <w:num w:numId="9">
    <w:abstractNumId w:val="5"/>
  </w:num>
  <w:num w:numId="10">
    <w:abstractNumId w:val="12"/>
  </w:num>
  <w:num w:numId="11">
    <w:abstractNumId w:val="7"/>
  </w:num>
  <w:num w:numId="12">
    <w:abstractNumId w:val="10"/>
  </w:num>
  <w:num w:numId="13">
    <w:abstractNumId w:val="11"/>
  </w:num>
  <w:num w:numId="14">
    <w:abstractNumId w:val="3"/>
  </w:num>
  <w:num w:numId="15">
    <w:abstractNumId w:val="2"/>
  </w:num>
  <w:num w:numId="16">
    <w:abstractNumId w:val="16"/>
  </w:num>
  <w:num w:numId="17">
    <w:abstractNumId w:val="8"/>
  </w:num>
  <w:num w:numId="18">
    <w:abstractNumId w:val="19"/>
  </w:num>
  <w:num w:numId="19">
    <w:abstractNumId w:val="9"/>
  </w:num>
  <w:num w:numId="20">
    <w:abstractNumId w:val="0"/>
  </w:num>
  <w:num w:numId="21">
    <w:abstractNumId w:val="4"/>
  </w:num>
  <w:num w:numId="22">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2099"/>
    <w:rsid w:val="000027B0"/>
    <w:rsid w:val="00007637"/>
    <w:rsid w:val="000101D5"/>
    <w:rsid w:val="00010D66"/>
    <w:rsid w:val="00010F32"/>
    <w:rsid w:val="0001113F"/>
    <w:rsid w:val="00011FEF"/>
    <w:rsid w:val="00012375"/>
    <w:rsid w:val="00012514"/>
    <w:rsid w:val="000137AB"/>
    <w:rsid w:val="00013D9A"/>
    <w:rsid w:val="00013EDD"/>
    <w:rsid w:val="00015045"/>
    <w:rsid w:val="0001570A"/>
    <w:rsid w:val="000160A7"/>
    <w:rsid w:val="00016E7B"/>
    <w:rsid w:val="00016F6F"/>
    <w:rsid w:val="00016FB4"/>
    <w:rsid w:val="00017794"/>
    <w:rsid w:val="00017ED1"/>
    <w:rsid w:val="00020BD4"/>
    <w:rsid w:val="000215BD"/>
    <w:rsid w:val="00022078"/>
    <w:rsid w:val="00022E4A"/>
    <w:rsid w:val="00023243"/>
    <w:rsid w:val="00023F11"/>
    <w:rsid w:val="0002520C"/>
    <w:rsid w:val="00025CD9"/>
    <w:rsid w:val="00025D5C"/>
    <w:rsid w:val="0002639E"/>
    <w:rsid w:val="0002674F"/>
    <w:rsid w:val="000279EC"/>
    <w:rsid w:val="00030A91"/>
    <w:rsid w:val="000319F0"/>
    <w:rsid w:val="00033920"/>
    <w:rsid w:val="00033A96"/>
    <w:rsid w:val="00033D21"/>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B58"/>
    <w:rsid w:val="00057F2B"/>
    <w:rsid w:val="000600C9"/>
    <w:rsid w:val="00060506"/>
    <w:rsid w:val="00060C29"/>
    <w:rsid w:val="00062731"/>
    <w:rsid w:val="00062B85"/>
    <w:rsid w:val="00062C4C"/>
    <w:rsid w:val="000638D6"/>
    <w:rsid w:val="00063F34"/>
    <w:rsid w:val="00064A3E"/>
    <w:rsid w:val="0006529E"/>
    <w:rsid w:val="00066958"/>
    <w:rsid w:val="00067A21"/>
    <w:rsid w:val="00072457"/>
    <w:rsid w:val="00072E3F"/>
    <w:rsid w:val="00073DA3"/>
    <w:rsid w:val="0007541A"/>
    <w:rsid w:val="00075E04"/>
    <w:rsid w:val="00076035"/>
    <w:rsid w:val="00076F94"/>
    <w:rsid w:val="00077EFD"/>
    <w:rsid w:val="00080A92"/>
    <w:rsid w:val="000815B8"/>
    <w:rsid w:val="00081F9F"/>
    <w:rsid w:val="000825DC"/>
    <w:rsid w:val="00083A3F"/>
    <w:rsid w:val="00083AA0"/>
    <w:rsid w:val="00084101"/>
    <w:rsid w:val="00085062"/>
    <w:rsid w:val="000850C5"/>
    <w:rsid w:val="000858DB"/>
    <w:rsid w:val="00085B9F"/>
    <w:rsid w:val="000863C7"/>
    <w:rsid w:val="00087BDE"/>
    <w:rsid w:val="00087C28"/>
    <w:rsid w:val="000918DE"/>
    <w:rsid w:val="000926B1"/>
    <w:rsid w:val="00092D06"/>
    <w:rsid w:val="00092F78"/>
    <w:rsid w:val="00093608"/>
    <w:rsid w:val="00095F6B"/>
    <w:rsid w:val="000962F9"/>
    <w:rsid w:val="00096781"/>
    <w:rsid w:val="00096D55"/>
    <w:rsid w:val="00096DEF"/>
    <w:rsid w:val="00097160"/>
    <w:rsid w:val="000A05DD"/>
    <w:rsid w:val="000A0788"/>
    <w:rsid w:val="000A07F2"/>
    <w:rsid w:val="000A1EA8"/>
    <w:rsid w:val="000A2D20"/>
    <w:rsid w:val="000A40B8"/>
    <w:rsid w:val="000A4B84"/>
    <w:rsid w:val="000A6096"/>
    <w:rsid w:val="000A60DD"/>
    <w:rsid w:val="000A6394"/>
    <w:rsid w:val="000A6F55"/>
    <w:rsid w:val="000B0BFC"/>
    <w:rsid w:val="000B0D64"/>
    <w:rsid w:val="000B1435"/>
    <w:rsid w:val="000B16F8"/>
    <w:rsid w:val="000B1E46"/>
    <w:rsid w:val="000B1ECC"/>
    <w:rsid w:val="000B21B8"/>
    <w:rsid w:val="000B46A2"/>
    <w:rsid w:val="000B488A"/>
    <w:rsid w:val="000B5831"/>
    <w:rsid w:val="000B58A1"/>
    <w:rsid w:val="000B5DBE"/>
    <w:rsid w:val="000B5E32"/>
    <w:rsid w:val="000C038A"/>
    <w:rsid w:val="000C3557"/>
    <w:rsid w:val="000C4073"/>
    <w:rsid w:val="000C4870"/>
    <w:rsid w:val="000C6598"/>
    <w:rsid w:val="000C7B6F"/>
    <w:rsid w:val="000D0030"/>
    <w:rsid w:val="000D0F90"/>
    <w:rsid w:val="000D1334"/>
    <w:rsid w:val="000D194C"/>
    <w:rsid w:val="000D1BAB"/>
    <w:rsid w:val="000D1F2F"/>
    <w:rsid w:val="000D22B0"/>
    <w:rsid w:val="000D45E7"/>
    <w:rsid w:val="000D49E8"/>
    <w:rsid w:val="000D4C06"/>
    <w:rsid w:val="000D53FA"/>
    <w:rsid w:val="000D5A61"/>
    <w:rsid w:val="000D6B3F"/>
    <w:rsid w:val="000D7911"/>
    <w:rsid w:val="000D7DE0"/>
    <w:rsid w:val="000E0A75"/>
    <w:rsid w:val="000E0E0D"/>
    <w:rsid w:val="000E2319"/>
    <w:rsid w:val="000E4521"/>
    <w:rsid w:val="000E57FF"/>
    <w:rsid w:val="000F169D"/>
    <w:rsid w:val="000F19ED"/>
    <w:rsid w:val="000F2647"/>
    <w:rsid w:val="000F2656"/>
    <w:rsid w:val="000F287F"/>
    <w:rsid w:val="000F2CA4"/>
    <w:rsid w:val="000F319A"/>
    <w:rsid w:val="000F3E19"/>
    <w:rsid w:val="000F4598"/>
    <w:rsid w:val="000F6125"/>
    <w:rsid w:val="000F746D"/>
    <w:rsid w:val="000F75F1"/>
    <w:rsid w:val="000F7768"/>
    <w:rsid w:val="000F78C5"/>
    <w:rsid w:val="001003A1"/>
    <w:rsid w:val="00100C66"/>
    <w:rsid w:val="0010128A"/>
    <w:rsid w:val="00101471"/>
    <w:rsid w:val="00101D3C"/>
    <w:rsid w:val="00102382"/>
    <w:rsid w:val="00102D5A"/>
    <w:rsid w:val="00103296"/>
    <w:rsid w:val="00104DD5"/>
    <w:rsid w:val="00104F71"/>
    <w:rsid w:val="001056CA"/>
    <w:rsid w:val="00105AF9"/>
    <w:rsid w:val="001125AF"/>
    <w:rsid w:val="001126F4"/>
    <w:rsid w:val="00112C5D"/>
    <w:rsid w:val="00112DE1"/>
    <w:rsid w:val="00113875"/>
    <w:rsid w:val="001138A8"/>
    <w:rsid w:val="00113DA3"/>
    <w:rsid w:val="00114FAB"/>
    <w:rsid w:val="00114FE3"/>
    <w:rsid w:val="001151F8"/>
    <w:rsid w:val="00115CC5"/>
    <w:rsid w:val="00116A6E"/>
    <w:rsid w:val="00116EF2"/>
    <w:rsid w:val="0012101E"/>
    <w:rsid w:val="00121193"/>
    <w:rsid w:val="00122CC0"/>
    <w:rsid w:val="00122DC3"/>
    <w:rsid w:val="00125366"/>
    <w:rsid w:val="0012598B"/>
    <w:rsid w:val="00126681"/>
    <w:rsid w:val="001269F1"/>
    <w:rsid w:val="001308C8"/>
    <w:rsid w:val="00130DBF"/>
    <w:rsid w:val="00131250"/>
    <w:rsid w:val="001314A3"/>
    <w:rsid w:val="001319E4"/>
    <w:rsid w:val="00132F9E"/>
    <w:rsid w:val="0013346B"/>
    <w:rsid w:val="00133D75"/>
    <w:rsid w:val="001356A2"/>
    <w:rsid w:val="00136422"/>
    <w:rsid w:val="00136C3B"/>
    <w:rsid w:val="00136FAC"/>
    <w:rsid w:val="001403A2"/>
    <w:rsid w:val="00141163"/>
    <w:rsid w:val="00141583"/>
    <w:rsid w:val="00141A06"/>
    <w:rsid w:val="00141B59"/>
    <w:rsid w:val="00142C78"/>
    <w:rsid w:val="00143422"/>
    <w:rsid w:val="00143690"/>
    <w:rsid w:val="00143D25"/>
    <w:rsid w:val="00144CE6"/>
    <w:rsid w:val="00145CBE"/>
    <w:rsid w:val="00145D43"/>
    <w:rsid w:val="00146326"/>
    <w:rsid w:val="00146573"/>
    <w:rsid w:val="001517C7"/>
    <w:rsid w:val="001526AD"/>
    <w:rsid w:val="00153541"/>
    <w:rsid w:val="00153804"/>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10A2"/>
    <w:rsid w:val="00171339"/>
    <w:rsid w:val="00171FCF"/>
    <w:rsid w:val="00173053"/>
    <w:rsid w:val="001733B8"/>
    <w:rsid w:val="001741DF"/>
    <w:rsid w:val="001766AD"/>
    <w:rsid w:val="001772CF"/>
    <w:rsid w:val="001800C0"/>
    <w:rsid w:val="001808A4"/>
    <w:rsid w:val="0018133F"/>
    <w:rsid w:val="00182A49"/>
    <w:rsid w:val="00183074"/>
    <w:rsid w:val="001831D3"/>
    <w:rsid w:val="001839A7"/>
    <w:rsid w:val="00183A37"/>
    <w:rsid w:val="00183EE5"/>
    <w:rsid w:val="0018502D"/>
    <w:rsid w:val="00185594"/>
    <w:rsid w:val="00185C69"/>
    <w:rsid w:val="00186094"/>
    <w:rsid w:val="00186975"/>
    <w:rsid w:val="00186C57"/>
    <w:rsid w:val="001911B4"/>
    <w:rsid w:val="00191516"/>
    <w:rsid w:val="00191B7B"/>
    <w:rsid w:val="00191BCD"/>
    <w:rsid w:val="00192B47"/>
    <w:rsid w:val="00192C46"/>
    <w:rsid w:val="00193454"/>
    <w:rsid w:val="00193D49"/>
    <w:rsid w:val="0019617D"/>
    <w:rsid w:val="001963B4"/>
    <w:rsid w:val="00196637"/>
    <w:rsid w:val="00196AB9"/>
    <w:rsid w:val="00196C1E"/>
    <w:rsid w:val="001A0007"/>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15E0"/>
    <w:rsid w:val="001B1698"/>
    <w:rsid w:val="001B3363"/>
    <w:rsid w:val="001B3451"/>
    <w:rsid w:val="001B395A"/>
    <w:rsid w:val="001B3BA3"/>
    <w:rsid w:val="001B3C1C"/>
    <w:rsid w:val="001B41C7"/>
    <w:rsid w:val="001B591A"/>
    <w:rsid w:val="001B5E4B"/>
    <w:rsid w:val="001B5F00"/>
    <w:rsid w:val="001B5FCD"/>
    <w:rsid w:val="001B66C2"/>
    <w:rsid w:val="001B7A65"/>
    <w:rsid w:val="001B7B82"/>
    <w:rsid w:val="001C13E2"/>
    <w:rsid w:val="001C21C4"/>
    <w:rsid w:val="001C3040"/>
    <w:rsid w:val="001C30B7"/>
    <w:rsid w:val="001C486E"/>
    <w:rsid w:val="001C4BAD"/>
    <w:rsid w:val="001C5023"/>
    <w:rsid w:val="001C5226"/>
    <w:rsid w:val="001C5F5E"/>
    <w:rsid w:val="001C6580"/>
    <w:rsid w:val="001C6DBB"/>
    <w:rsid w:val="001C733A"/>
    <w:rsid w:val="001D1C6E"/>
    <w:rsid w:val="001D1E64"/>
    <w:rsid w:val="001D1F58"/>
    <w:rsid w:val="001D2015"/>
    <w:rsid w:val="001D21BB"/>
    <w:rsid w:val="001D25F8"/>
    <w:rsid w:val="001D33BB"/>
    <w:rsid w:val="001D5243"/>
    <w:rsid w:val="001D56B4"/>
    <w:rsid w:val="001D5785"/>
    <w:rsid w:val="001D6AEA"/>
    <w:rsid w:val="001D6B68"/>
    <w:rsid w:val="001D760C"/>
    <w:rsid w:val="001D7B41"/>
    <w:rsid w:val="001D7E97"/>
    <w:rsid w:val="001E063C"/>
    <w:rsid w:val="001E070D"/>
    <w:rsid w:val="001E0D82"/>
    <w:rsid w:val="001E1182"/>
    <w:rsid w:val="001E1947"/>
    <w:rsid w:val="001E3527"/>
    <w:rsid w:val="001E41F3"/>
    <w:rsid w:val="001E5E0B"/>
    <w:rsid w:val="001E69C5"/>
    <w:rsid w:val="001E6F15"/>
    <w:rsid w:val="001E71FA"/>
    <w:rsid w:val="001F02BB"/>
    <w:rsid w:val="001F05B3"/>
    <w:rsid w:val="001F05E0"/>
    <w:rsid w:val="001F1DC8"/>
    <w:rsid w:val="001F24BD"/>
    <w:rsid w:val="001F2900"/>
    <w:rsid w:val="001F2DAB"/>
    <w:rsid w:val="001F4799"/>
    <w:rsid w:val="001F4B52"/>
    <w:rsid w:val="001F52C3"/>
    <w:rsid w:val="001F61E1"/>
    <w:rsid w:val="001F6ADC"/>
    <w:rsid w:val="002003EE"/>
    <w:rsid w:val="00200410"/>
    <w:rsid w:val="00200D57"/>
    <w:rsid w:val="00200E19"/>
    <w:rsid w:val="0020172E"/>
    <w:rsid w:val="0020187B"/>
    <w:rsid w:val="00202A21"/>
    <w:rsid w:val="0020309E"/>
    <w:rsid w:val="00203446"/>
    <w:rsid w:val="00203B06"/>
    <w:rsid w:val="00204E57"/>
    <w:rsid w:val="0020533E"/>
    <w:rsid w:val="00205CF3"/>
    <w:rsid w:val="00205E08"/>
    <w:rsid w:val="00206057"/>
    <w:rsid w:val="00206ACD"/>
    <w:rsid w:val="00206F7B"/>
    <w:rsid w:val="00207076"/>
    <w:rsid w:val="00207BEF"/>
    <w:rsid w:val="00210244"/>
    <w:rsid w:val="00210F4F"/>
    <w:rsid w:val="00210FDC"/>
    <w:rsid w:val="002110DC"/>
    <w:rsid w:val="002119F3"/>
    <w:rsid w:val="00211C5A"/>
    <w:rsid w:val="00213EA9"/>
    <w:rsid w:val="0021501D"/>
    <w:rsid w:val="0021681B"/>
    <w:rsid w:val="00216E94"/>
    <w:rsid w:val="002174ED"/>
    <w:rsid w:val="00217A6B"/>
    <w:rsid w:val="002202E8"/>
    <w:rsid w:val="00220A12"/>
    <w:rsid w:val="00220ABF"/>
    <w:rsid w:val="00220B23"/>
    <w:rsid w:val="002212C3"/>
    <w:rsid w:val="00222117"/>
    <w:rsid w:val="00223A1B"/>
    <w:rsid w:val="00223B11"/>
    <w:rsid w:val="00225F04"/>
    <w:rsid w:val="0022788F"/>
    <w:rsid w:val="00227F9C"/>
    <w:rsid w:val="00232834"/>
    <w:rsid w:val="00232C37"/>
    <w:rsid w:val="002356C8"/>
    <w:rsid w:val="00235D6D"/>
    <w:rsid w:val="002376D0"/>
    <w:rsid w:val="00241961"/>
    <w:rsid w:val="00243145"/>
    <w:rsid w:val="002431EA"/>
    <w:rsid w:val="00243394"/>
    <w:rsid w:val="00243755"/>
    <w:rsid w:val="00243D38"/>
    <w:rsid w:val="00244F2A"/>
    <w:rsid w:val="00245066"/>
    <w:rsid w:val="00245D01"/>
    <w:rsid w:val="0024775B"/>
    <w:rsid w:val="00247AAB"/>
    <w:rsid w:val="00247D08"/>
    <w:rsid w:val="002523D3"/>
    <w:rsid w:val="00253682"/>
    <w:rsid w:val="00253E87"/>
    <w:rsid w:val="00253F83"/>
    <w:rsid w:val="0025582C"/>
    <w:rsid w:val="00255DC4"/>
    <w:rsid w:val="00255F58"/>
    <w:rsid w:val="00255FF0"/>
    <w:rsid w:val="00257768"/>
    <w:rsid w:val="0026004D"/>
    <w:rsid w:val="00261347"/>
    <w:rsid w:val="00261A22"/>
    <w:rsid w:val="00262029"/>
    <w:rsid w:val="002630E0"/>
    <w:rsid w:val="00263B86"/>
    <w:rsid w:val="0026419E"/>
    <w:rsid w:val="00264DDF"/>
    <w:rsid w:val="00265B9B"/>
    <w:rsid w:val="00265D7A"/>
    <w:rsid w:val="00266652"/>
    <w:rsid w:val="00267363"/>
    <w:rsid w:val="00270A44"/>
    <w:rsid w:val="0027229B"/>
    <w:rsid w:val="00273288"/>
    <w:rsid w:val="00274751"/>
    <w:rsid w:val="002752C0"/>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91AC4"/>
    <w:rsid w:val="002925F7"/>
    <w:rsid w:val="00292B5B"/>
    <w:rsid w:val="002936BC"/>
    <w:rsid w:val="00293C6F"/>
    <w:rsid w:val="00293E27"/>
    <w:rsid w:val="002941FB"/>
    <w:rsid w:val="00294827"/>
    <w:rsid w:val="00294DB5"/>
    <w:rsid w:val="00295468"/>
    <w:rsid w:val="00295850"/>
    <w:rsid w:val="002958D9"/>
    <w:rsid w:val="00295F0A"/>
    <w:rsid w:val="002979E8"/>
    <w:rsid w:val="002979F7"/>
    <w:rsid w:val="002A0057"/>
    <w:rsid w:val="002A10DA"/>
    <w:rsid w:val="002A12FB"/>
    <w:rsid w:val="002A192B"/>
    <w:rsid w:val="002A221E"/>
    <w:rsid w:val="002A2C1F"/>
    <w:rsid w:val="002A45BA"/>
    <w:rsid w:val="002A4BB7"/>
    <w:rsid w:val="002A4D8B"/>
    <w:rsid w:val="002A622E"/>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4C0E"/>
    <w:rsid w:val="002C4F9D"/>
    <w:rsid w:val="002C5024"/>
    <w:rsid w:val="002C50C6"/>
    <w:rsid w:val="002C5663"/>
    <w:rsid w:val="002C5E85"/>
    <w:rsid w:val="002D00E5"/>
    <w:rsid w:val="002D191A"/>
    <w:rsid w:val="002D231B"/>
    <w:rsid w:val="002D3E0E"/>
    <w:rsid w:val="002D3F64"/>
    <w:rsid w:val="002D447B"/>
    <w:rsid w:val="002D5098"/>
    <w:rsid w:val="002D75CB"/>
    <w:rsid w:val="002E0F49"/>
    <w:rsid w:val="002E1EE8"/>
    <w:rsid w:val="002E320F"/>
    <w:rsid w:val="002E3947"/>
    <w:rsid w:val="002E3B7C"/>
    <w:rsid w:val="002E4205"/>
    <w:rsid w:val="002E59A4"/>
    <w:rsid w:val="002E5F4D"/>
    <w:rsid w:val="002E67F0"/>
    <w:rsid w:val="002E7C6B"/>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DA9"/>
    <w:rsid w:val="002F7AAA"/>
    <w:rsid w:val="00300B42"/>
    <w:rsid w:val="00301188"/>
    <w:rsid w:val="003013B8"/>
    <w:rsid w:val="00301963"/>
    <w:rsid w:val="00301C0F"/>
    <w:rsid w:val="00302A2C"/>
    <w:rsid w:val="00302E56"/>
    <w:rsid w:val="003030DC"/>
    <w:rsid w:val="003039DA"/>
    <w:rsid w:val="00303C0A"/>
    <w:rsid w:val="003052E9"/>
    <w:rsid w:val="00305409"/>
    <w:rsid w:val="0030790D"/>
    <w:rsid w:val="00307CA4"/>
    <w:rsid w:val="00310823"/>
    <w:rsid w:val="00310A36"/>
    <w:rsid w:val="00312DFD"/>
    <w:rsid w:val="00313B48"/>
    <w:rsid w:val="00314CCB"/>
    <w:rsid w:val="00314DB3"/>
    <w:rsid w:val="00316ADC"/>
    <w:rsid w:val="00316D63"/>
    <w:rsid w:val="00317912"/>
    <w:rsid w:val="0032110B"/>
    <w:rsid w:val="00321A0E"/>
    <w:rsid w:val="00321E67"/>
    <w:rsid w:val="003230F1"/>
    <w:rsid w:val="0032441B"/>
    <w:rsid w:val="003244D1"/>
    <w:rsid w:val="00324CDB"/>
    <w:rsid w:val="00326021"/>
    <w:rsid w:val="003324E0"/>
    <w:rsid w:val="00332928"/>
    <w:rsid w:val="0033463A"/>
    <w:rsid w:val="00336875"/>
    <w:rsid w:val="00337988"/>
    <w:rsid w:val="00340BF6"/>
    <w:rsid w:val="00341121"/>
    <w:rsid w:val="00341B75"/>
    <w:rsid w:val="00343C53"/>
    <w:rsid w:val="0034523B"/>
    <w:rsid w:val="003466AD"/>
    <w:rsid w:val="00347054"/>
    <w:rsid w:val="00347873"/>
    <w:rsid w:val="00347EB2"/>
    <w:rsid w:val="00350F38"/>
    <w:rsid w:val="0035274B"/>
    <w:rsid w:val="003527CF"/>
    <w:rsid w:val="003536C1"/>
    <w:rsid w:val="0035635D"/>
    <w:rsid w:val="003563DC"/>
    <w:rsid w:val="0035760F"/>
    <w:rsid w:val="00360CD0"/>
    <w:rsid w:val="00362568"/>
    <w:rsid w:val="00362738"/>
    <w:rsid w:val="00363F28"/>
    <w:rsid w:val="00364262"/>
    <w:rsid w:val="003645D7"/>
    <w:rsid w:val="0036497A"/>
    <w:rsid w:val="00365472"/>
    <w:rsid w:val="00367644"/>
    <w:rsid w:val="003678BD"/>
    <w:rsid w:val="003707D3"/>
    <w:rsid w:val="00372D8C"/>
    <w:rsid w:val="00373587"/>
    <w:rsid w:val="003735BE"/>
    <w:rsid w:val="003745C3"/>
    <w:rsid w:val="00375141"/>
    <w:rsid w:val="00375852"/>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17CB"/>
    <w:rsid w:val="003926AA"/>
    <w:rsid w:val="00396C61"/>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07C4"/>
    <w:rsid w:val="003B27A7"/>
    <w:rsid w:val="003B360F"/>
    <w:rsid w:val="003B374F"/>
    <w:rsid w:val="003B3BF5"/>
    <w:rsid w:val="003B713D"/>
    <w:rsid w:val="003C17B4"/>
    <w:rsid w:val="003C1904"/>
    <w:rsid w:val="003C1B8E"/>
    <w:rsid w:val="003C1DE9"/>
    <w:rsid w:val="003C4811"/>
    <w:rsid w:val="003C4C04"/>
    <w:rsid w:val="003C4CA3"/>
    <w:rsid w:val="003C4D7F"/>
    <w:rsid w:val="003C5391"/>
    <w:rsid w:val="003C5B1C"/>
    <w:rsid w:val="003C6E43"/>
    <w:rsid w:val="003C70CF"/>
    <w:rsid w:val="003C76E9"/>
    <w:rsid w:val="003C7BB8"/>
    <w:rsid w:val="003C7D32"/>
    <w:rsid w:val="003D0759"/>
    <w:rsid w:val="003D103F"/>
    <w:rsid w:val="003D28DD"/>
    <w:rsid w:val="003D2EE8"/>
    <w:rsid w:val="003D2F71"/>
    <w:rsid w:val="003D3570"/>
    <w:rsid w:val="003D36E6"/>
    <w:rsid w:val="003D54FA"/>
    <w:rsid w:val="003D5B65"/>
    <w:rsid w:val="003D6541"/>
    <w:rsid w:val="003D66EB"/>
    <w:rsid w:val="003D6838"/>
    <w:rsid w:val="003D716B"/>
    <w:rsid w:val="003E0222"/>
    <w:rsid w:val="003E0E5A"/>
    <w:rsid w:val="003E149A"/>
    <w:rsid w:val="003E1A36"/>
    <w:rsid w:val="003E1AF7"/>
    <w:rsid w:val="003E316D"/>
    <w:rsid w:val="003E34C7"/>
    <w:rsid w:val="003E3DD4"/>
    <w:rsid w:val="003E5D3B"/>
    <w:rsid w:val="003E705F"/>
    <w:rsid w:val="003E7A13"/>
    <w:rsid w:val="003F06FD"/>
    <w:rsid w:val="003F0BB2"/>
    <w:rsid w:val="003F1537"/>
    <w:rsid w:val="003F1645"/>
    <w:rsid w:val="003F18E2"/>
    <w:rsid w:val="003F2400"/>
    <w:rsid w:val="003F31F2"/>
    <w:rsid w:val="003F3B11"/>
    <w:rsid w:val="003F62C6"/>
    <w:rsid w:val="0040016B"/>
    <w:rsid w:val="004011D8"/>
    <w:rsid w:val="0040163E"/>
    <w:rsid w:val="004037E8"/>
    <w:rsid w:val="004040A8"/>
    <w:rsid w:val="004041C4"/>
    <w:rsid w:val="004109D2"/>
    <w:rsid w:val="00410BE5"/>
    <w:rsid w:val="00410C28"/>
    <w:rsid w:val="00410D44"/>
    <w:rsid w:val="00411BE0"/>
    <w:rsid w:val="00411CE0"/>
    <w:rsid w:val="004120C1"/>
    <w:rsid w:val="0041219E"/>
    <w:rsid w:val="00412DDE"/>
    <w:rsid w:val="004134B3"/>
    <w:rsid w:val="00413F7E"/>
    <w:rsid w:val="004162C3"/>
    <w:rsid w:val="00416EFC"/>
    <w:rsid w:val="0041701C"/>
    <w:rsid w:val="00420051"/>
    <w:rsid w:val="00420C31"/>
    <w:rsid w:val="00422350"/>
    <w:rsid w:val="00422F72"/>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331"/>
    <w:rsid w:val="0044026A"/>
    <w:rsid w:val="004406DB"/>
    <w:rsid w:val="0044198C"/>
    <w:rsid w:val="00441EC5"/>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B43"/>
    <w:rsid w:val="0045787F"/>
    <w:rsid w:val="00457CBC"/>
    <w:rsid w:val="00460590"/>
    <w:rsid w:val="00460D1A"/>
    <w:rsid w:val="00461B73"/>
    <w:rsid w:val="00464520"/>
    <w:rsid w:val="00464F27"/>
    <w:rsid w:val="004664A1"/>
    <w:rsid w:val="00466F11"/>
    <w:rsid w:val="00467FA8"/>
    <w:rsid w:val="00471092"/>
    <w:rsid w:val="00471B88"/>
    <w:rsid w:val="00471C7C"/>
    <w:rsid w:val="004725B8"/>
    <w:rsid w:val="0047268C"/>
    <w:rsid w:val="004739C0"/>
    <w:rsid w:val="00473E0E"/>
    <w:rsid w:val="00473FA1"/>
    <w:rsid w:val="00474662"/>
    <w:rsid w:val="00474CE1"/>
    <w:rsid w:val="004762DD"/>
    <w:rsid w:val="0047709B"/>
    <w:rsid w:val="0047737D"/>
    <w:rsid w:val="0048071D"/>
    <w:rsid w:val="0048093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9C6"/>
    <w:rsid w:val="00496A12"/>
    <w:rsid w:val="00496DE9"/>
    <w:rsid w:val="004970C2"/>
    <w:rsid w:val="004A06F0"/>
    <w:rsid w:val="004A06FA"/>
    <w:rsid w:val="004A1958"/>
    <w:rsid w:val="004A2BD6"/>
    <w:rsid w:val="004A398A"/>
    <w:rsid w:val="004A461B"/>
    <w:rsid w:val="004A7485"/>
    <w:rsid w:val="004B0AB6"/>
    <w:rsid w:val="004B0EEF"/>
    <w:rsid w:val="004B1C94"/>
    <w:rsid w:val="004B1EC1"/>
    <w:rsid w:val="004B2CE4"/>
    <w:rsid w:val="004B329D"/>
    <w:rsid w:val="004B3939"/>
    <w:rsid w:val="004B482A"/>
    <w:rsid w:val="004B49FD"/>
    <w:rsid w:val="004B4FE2"/>
    <w:rsid w:val="004B5B03"/>
    <w:rsid w:val="004B748A"/>
    <w:rsid w:val="004B75B7"/>
    <w:rsid w:val="004B7F14"/>
    <w:rsid w:val="004C0356"/>
    <w:rsid w:val="004C16D7"/>
    <w:rsid w:val="004C1BE2"/>
    <w:rsid w:val="004C1D54"/>
    <w:rsid w:val="004C2AA5"/>
    <w:rsid w:val="004C2AF8"/>
    <w:rsid w:val="004C35DE"/>
    <w:rsid w:val="004C4E81"/>
    <w:rsid w:val="004C5188"/>
    <w:rsid w:val="004C6CA9"/>
    <w:rsid w:val="004D0F63"/>
    <w:rsid w:val="004D0FE6"/>
    <w:rsid w:val="004D1AD3"/>
    <w:rsid w:val="004D218B"/>
    <w:rsid w:val="004D2A8A"/>
    <w:rsid w:val="004D2DDB"/>
    <w:rsid w:val="004D4CFF"/>
    <w:rsid w:val="004D50F4"/>
    <w:rsid w:val="004D59A5"/>
    <w:rsid w:val="004E01DA"/>
    <w:rsid w:val="004E0E63"/>
    <w:rsid w:val="004E1161"/>
    <w:rsid w:val="004E143A"/>
    <w:rsid w:val="004E1D17"/>
    <w:rsid w:val="004E290D"/>
    <w:rsid w:val="004E2C5A"/>
    <w:rsid w:val="004E3244"/>
    <w:rsid w:val="004E3465"/>
    <w:rsid w:val="004E35E1"/>
    <w:rsid w:val="004E45CE"/>
    <w:rsid w:val="004E4C9C"/>
    <w:rsid w:val="004E537A"/>
    <w:rsid w:val="004E57C6"/>
    <w:rsid w:val="004E5EA6"/>
    <w:rsid w:val="004E7520"/>
    <w:rsid w:val="004F0400"/>
    <w:rsid w:val="004F1436"/>
    <w:rsid w:val="004F1A59"/>
    <w:rsid w:val="004F1F01"/>
    <w:rsid w:val="004F3748"/>
    <w:rsid w:val="004F4AAA"/>
    <w:rsid w:val="004F5851"/>
    <w:rsid w:val="004F61F5"/>
    <w:rsid w:val="004F762E"/>
    <w:rsid w:val="00502095"/>
    <w:rsid w:val="00504CAE"/>
    <w:rsid w:val="00504FEB"/>
    <w:rsid w:val="00505999"/>
    <w:rsid w:val="00506C4B"/>
    <w:rsid w:val="0050749F"/>
    <w:rsid w:val="005076BB"/>
    <w:rsid w:val="00507A5C"/>
    <w:rsid w:val="005105B3"/>
    <w:rsid w:val="00510914"/>
    <w:rsid w:val="005118F8"/>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F77"/>
    <w:rsid w:val="00533765"/>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344D"/>
    <w:rsid w:val="00554698"/>
    <w:rsid w:val="0055478F"/>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D55"/>
    <w:rsid w:val="005677DD"/>
    <w:rsid w:val="0057083A"/>
    <w:rsid w:val="0057094C"/>
    <w:rsid w:val="00571884"/>
    <w:rsid w:val="005726F5"/>
    <w:rsid w:val="005740DE"/>
    <w:rsid w:val="00575A75"/>
    <w:rsid w:val="00575B9B"/>
    <w:rsid w:val="0057650D"/>
    <w:rsid w:val="0057703E"/>
    <w:rsid w:val="00577B04"/>
    <w:rsid w:val="00580AD3"/>
    <w:rsid w:val="00582BF8"/>
    <w:rsid w:val="00582C2D"/>
    <w:rsid w:val="0058338F"/>
    <w:rsid w:val="005833C2"/>
    <w:rsid w:val="005842EC"/>
    <w:rsid w:val="00584A96"/>
    <w:rsid w:val="00585171"/>
    <w:rsid w:val="00586B4A"/>
    <w:rsid w:val="00587BCE"/>
    <w:rsid w:val="00587C38"/>
    <w:rsid w:val="0059241F"/>
    <w:rsid w:val="00592B27"/>
    <w:rsid w:val="00592D74"/>
    <w:rsid w:val="00593222"/>
    <w:rsid w:val="00596977"/>
    <w:rsid w:val="0059697F"/>
    <w:rsid w:val="005A01FB"/>
    <w:rsid w:val="005A02B9"/>
    <w:rsid w:val="005A06E0"/>
    <w:rsid w:val="005A0BA9"/>
    <w:rsid w:val="005A1A4A"/>
    <w:rsid w:val="005A215F"/>
    <w:rsid w:val="005A338E"/>
    <w:rsid w:val="005A3574"/>
    <w:rsid w:val="005A3FDA"/>
    <w:rsid w:val="005A57E4"/>
    <w:rsid w:val="005A5BCD"/>
    <w:rsid w:val="005A6244"/>
    <w:rsid w:val="005A67CF"/>
    <w:rsid w:val="005A6BB0"/>
    <w:rsid w:val="005A75C4"/>
    <w:rsid w:val="005A79D8"/>
    <w:rsid w:val="005B0B61"/>
    <w:rsid w:val="005B2778"/>
    <w:rsid w:val="005B2C57"/>
    <w:rsid w:val="005B383F"/>
    <w:rsid w:val="005B4372"/>
    <w:rsid w:val="005B4917"/>
    <w:rsid w:val="005B5717"/>
    <w:rsid w:val="005B5FC2"/>
    <w:rsid w:val="005B70B1"/>
    <w:rsid w:val="005B782B"/>
    <w:rsid w:val="005C106F"/>
    <w:rsid w:val="005C1535"/>
    <w:rsid w:val="005C2DCD"/>
    <w:rsid w:val="005C37F3"/>
    <w:rsid w:val="005C39D2"/>
    <w:rsid w:val="005C5465"/>
    <w:rsid w:val="005C5A4C"/>
    <w:rsid w:val="005C66C3"/>
    <w:rsid w:val="005C6E1C"/>
    <w:rsid w:val="005C6E8C"/>
    <w:rsid w:val="005C6FCB"/>
    <w:rsid w:val="005D0569"/>
    <w:rsid w:val="005D1F34"/>
    <w:rsid w:val="005D2306"/>
    <w:rsid w:val="005D286B"/>
    <w:rsid w:val="005D33FF"/>
    <w:rsid w:val="005D36E6"/>
    <w:rsid w:val="005D3C2C"/>
    <w:rsid w:val="005D3FD0"/>
    <w:rsid w:val="005D4882"/>
    <w:rsid w:val="005D4CEA"/>
    <w:rsid w:val="005D4D5C"/>
    <w:rsid w:val="005D5D90"/>
    <w:rsid w:val="005D639B"/>
    <w:rsid w:val="005D68AD"/>
    <w:rsid w:val="005D7266"/>
    <w:rsid w:val="005D7669"/>
    <w:rsid w:val="005D7D85"/>
    <w:rsid w:val="005E1838"/>
    <w:rsid w:val="005E1DEB"/>
    <w:rsid w:val="005E25E0"/>
    <w:rsid w:val="005E2715"/>
    <w:rsid w:val="005E2935"/>
    <w:rsid w:val="005E2C44"/>
    <w:rsid w:val="005E2E1E"/>
    <w:rsid w:val="005E3493"/>
    <w:rsid w:val="005E390D"/>
    <w:rsid w:val="005E57B7"/>
    <w:rsid w:val="005E68D3"/>
    <w:rsid w:val="005E6F86"/>
    <w:rsid w:val="005E72EE"/>
    <w:rsid w:val="005E7440"/>
    <w:rsid w:val="005E75F4"/>
    <w:rsid w:val="005F01AF"/>
    <w:rsid w:val="005F09C6"/>
    <w:rsid w:val="005F19AE"/>
    <w:rsid w:val="005F1C47"/>
    <w:rsid w:val="005F3A0F"/>
    <w:rsid w:val="005F48B1"/>
    <w:rsid w:val="005F4E57"/>
    <w:rsid w:val="005F509F"/>
    <w:rsid w:val="005F60A7"/>
    <w:rsid w:val="005F6A73"/>
    <w:rsid w:val="005F758B"/>
    <w:rsid w:val="006003E1"/>
    <w:rsid w:val="00600409"/>
    <w:rsid w:val="00600EF9"/>
    <w:rsid w:val="00601005"/>
    <w:rsid w:val="0060112A"/>
    <w:rsid w:val="00602BA6"/>
    <w:rsid w:val="0060426B"/>
    <w:rsid w:val="006042DE"/>
    <w:rsid w:val="00604BAC"/>
    <w:rsid w:val="006061CE"/>
    <w:rsid w:val="00607835"/>
    <w:rsid w:val="00607ECA"/>
    <w:rsid w:val="00610135"/>
    <w:rsid w:val="0061114D"/>
    <w:rsid w:val="00611667"/>
    <w:rsid w:val="006125D5"/>
    <w:rsid w:val="00614117"/>
    <w:rsid w:val="00614F7D"/>
    <w:rsid w:val="0061501D"/>
    <w:rsid w:val="00615F57"/>
    <w:rsid w:val="00616605"/>
    <w:rsid w:val="00616C66"/>
    <w:rsid w:val="00616CAC"/>
    <w:rsid w:val="00616CBA"/>
    <w:rsid w:val="00616E51"/>
    <w:rsid w:val="00617384"/>
    <w:rsid w:val="00617643"/>
    <w:rsid w:val="00621188"/>
    <w:rsid w:val="00623F19"/>
    <w:rsid w:val="006257ED"/>
    <w:rsid w:val="00627128"/>
    <w:rsid w:val="00627F33"/>
    <w:rsid w:val="00630479"/>
    <w:rsid w:val="00631943"/>
    <w:rsid w:val="006336F2"/>
    <w:rsid w:val="0063439C"/>
    <w:rsid w:val="00635038"/>
    <w:rsid w:val="00635815"/>
    <w:rsid w:val="00635C5D"/>
    <w:rsid w:val="0063649F"/>
    <w:rsid w:val="00636F27"/>
    <w:rsid w:val="00637BB3"/>
    <w:rsid w:val="00640C01"/>
    <w:rsid w:val="0064151D"/>
    <w:rsid w:val="0064251E"/>
    <w:rsid w:val="00642640"/>
    <w:rsid w:val="0064472F"/>
    <w:rsid w:val="00645485"/>
    <w:rsid w:val="0064607F"/>
    <w:rsid w:val="006464D9"/>
    <w:rsid w:val="006479E9"/>
    <w:rsid w:val="00650AEF"/>
    <w:rsid w:val="006512A1"/>
    <w:rsid w:val="00651523"/>
    <w:rsid w:val="00651837"/>
    <w:rsid w:val="00651892"/>
    <w:rsid w:val="00651A4B"/>
    <w:rsid w:val="00651B8F"/>
    <w:rsid w:val="00652555"/>
    <w:rsid w:val="00652581"/>
    <w:rsid w:val="006535C9"/>
    <w:rsid w:val="00654A9B"/>
    <w:rsid w:val="00656CCB"/>
    <w:rsid w:val="0065731B"/>
    <w:rsid w:val="00657C80"/>
    <w:rsid w:val="00660BBB"/>
    <w:rsid w:val="00661091"/>
    <w:rsid w:val="00661BF5"/>
    <w:rsid w:val="00663D21"/>
    <w:rsid w:val="00663FAB"/>
    <w:rsid w:val="00665202"/>
    <w:rsid w:val="006663D5"/>
    <w:rsid w:val="00666D1D"/>
    <w:rsid w:val="00667010"/>
    <w:rsid w:val="00667188"/>
    <w:rsid w:val="0067096B"/>
    <w:rsid w:val="00670F20"/>
    <w:rsid w:val="00671EB8"/>
    <w:rsid w:val="006738C3"/>
    <w:rsid w:val="00674233"/>
    <w:rsid w:val="00675EB0"/>
    <w:rsid w:val="00675FB0"/>
    <w:rsid w:val="0067659A"/>
    <w:rsid w:val="00677D04"/>
    <w:rsid w:val="00681593"/>
    <w:rsid w:val="00681AC4"/>
    <w:rsid w:val="00682C60"/>
    <w:rsid w:val="00683937"/>
    <w:rsid w:val="006850E9"/>
    <w:rsid w:val="006851E9"/>
    <w:rsid w:val="00686896"/>
    <w:rsid w:val="006879AF"/>
    <w:rsid w:val="00690236"/>
    <w:rsid w:val="006907A4"/>
    <w:rsid w:val="00690DF0"/>
    <w:rsid w:val="00694755"/>
    <w:rsid w:val="00694D79"/>
    <w:rsid w:val="00695056"/>
    <w:rsid w:val="00695237"/>
    <w:rsid w:val="00695808"/>
    <w:rsid w:val="00696791"/>
    <w:rsid w:val="00696F36"/>
    <w:rsid w:val="006A0792"/>
    <w:rsid w:val="006A1F9C"/>
    <w:rsid w:val="006A2808"/>
    <w:rsid w:val="006A2819"/>
    <w:rsid w:val="006A477D"/>
    <w:rsid w:val="006A6D08"/>
    <w:rsid w:val="006B1456"/>
    <w:rsid w:val="006B30C2"/>
    <w:rsid w:val="006B31EC"/>
    <w:rsid w:val="006B46FB"/>
    <w:rsid w:val="006B48A9"/>
    <w:rsid w:val="006B5703"/>
    <w:rsid w:val="006B590C"/>
    <w:rsid w:val="006B6C9E"/>
    <w:rsid w:val="006B789E"/>
    <w:rsid w:val="006C009A"/>
    <w:rsid w:val="006C0D06"/>
    <w:rsid w:val="006C15E6"/>
    <w:rsid w:val="006C16B9"/>
    <w:rsid w:val="006C2272"/>
    <w:rsid w:val="006C2B34"/>
    <w:rsid w:val="006C3742"/>
    <w:rsid w:val="006C3854"/>
    <w:rsid w:val="006C3955"/>
    <w:rsid w:val="006C47E7"/>
    <w:rsid w:val="006C60F5"/>
    <w:rsid w:val="006C715A"/>
    <w:rsid w:val="006D01D3"/>
    <w:rsid w:val="006D1C90"/>
    <w:rsid w:val="006D270B"/>
    <w:rsid w:val="006D306E"/>
    <w:rsid w:val="006D3A6D"/>
    <w:rsid w:val="006D5730"/>
    <w:rsid w:val="006D633E"/>
    <w:rsid w:val="006D6BE3"/>
    <w:rsid w:val="006D70D0"/>
    <w:rsid w:val="006D7A12"/>
    <w:rsid w:val="006E0C2C"/>
    <w:rsid w:val="006E0F73"/>
    <w:rsid w:val="006E1F56"/>
    <w:rsid w:val="006E21FB"/>
    <w:rsid w:val="006E2764"/>
    <w:rsid w:val="006E39ED"/>
    <w:rsid w:val="006E3F87"/>
    <w:rsid w:val="006E5328"/>
    <w:rsid w:val="006E599A"/>
    <w:rsid w:val="006E5D48"/>
    <w:rsid w:val="006E64C3"/>
    <w:rsid w:val="006E65E2"/>
    <w:rsid w:val="006E70F8"/>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427F"/>
    <w:rsid w:val="0070628F"/>
    <w:rsid w:val="00706710"/>
    <w:rsid w:val="00710AB7"/>
    <w:rsid w:val="00711447"/>
    <w:rsid w:val="0071176A"/>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20190"/>
    <w:rsid w:val="00720B33"/>
    <w:rsid w:val="00720F61"/>
    <w:rsid w:val="00720F7F"/>
    <w:rsid w:val="00721BBA"/>
    <w:rsid w:val="00721F6F"/>
    <w:rsid w:val="00721FFE"/>
    <w:rsid w:val="007230E3"/>
    <w:rsid w:val="00723E83"/>
    <w:rsid w:val="00724112"/>
    <w:rsid w:val="00724636"/>
    <w:rsid w:val="007263B5"/>
    <w:rsid w:val="00726993"/>
    <w:rsid w:val="00727328"/>
    <w:rsid w:val="00727E73"/>
    <w:rsid w:val="007313DF"/>
    <w:rsid w:val="007319D5"/>
    <w:rsid w:val="007331C7"/>
    <w:rsid w:val="00733BB9"/>
    <w:rsid w:val="00734345"/>
    <w:rsid w:val="00735465"/>
    <w:rsid w:val="00735B72"/>
    <w:rsid w:val="007362B9"/>
    <w:rsid w:val="007365DD"/>
    <w:rsid w:val="00737D6B"/>
    <w:rsid w:val="0074196E"/>
    <w:rsid w:val="00743550"/>
    <w:rsid w:val="0074380F"/>
    <w:rsid w:val="00743B6A"/>
    <w:rsid w:val="0074467A"/>
    <w:rsid w:val="00745545"/>
    <w:rsid w:val="00745F3E"/>
    <w:rsid w:val="00746FD4"/>
    <w:rsid w:val="00747830"/>
    <w:rsid w:val="00747ECF"/>
    <w:rsid w:val="007502FA"/>
    <w:rsid w:val="0075180D"/>
    <w:rsid w:val="00751CE2"/>
    <w:rsid w:val="00751D9D"/>
    <w:rsid w:val="007526B0"/>
    <w:rsid w:val="00753659"/>
    <w:rsid w:val="007547E0"/>
    <w:rsid w:val="00755C0C"/>
    <w:rsid w:val="00756E54"/>
    <w:rsid w:val="0076004E"/>
    <w:rsid w:val="007607A4"/>
    <w:rsid w:val="007634C8"/>
    <w:rsid w:val="00764659"/>
    <w:rsid w:val="007648DC"/>
    <w:rsid w:val="00765685"/>
    <w:rsid w:val="007658AE"/>
    <w:rsid w:val="0076591D"/>
    <w:rsid w:val="00765E55"/>
    <w:rsid w:val="007663BB"/>
    <w:rsid w:val="00766CB7"/>
    <w:rsid w:val="007677A9"/>
    <w:rsid w:val="00770839"/>
    <w:rsid w:val="00770D5F"/>
    <w:rsid w:val="0077174D"/>
    <w:rsid w:val="00771D02"/>
    <w:rsid w:val="0077233A"/>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5FE5"/>
    <w:rsid w:val="0079092B"/>
    <w:rsid w:val="00790AA4"/>
    <w:rsid w:val="007919B5"/>
    <w:rsid w:val="00792342"/>
    <w:rsid w:val="00792870"/>
    <w:rsid w:val="00792FD5"/>
    <w:rsid w:val="00793201"/>
    <w:rsid w:val="00793450"/>
    <w:rsid w:val="00794583"/>
    <w:rsid w:val="00796520"/>
    <w:rsid w:val="00796A89"/>
    <w:rsid w:val="00796E91"/>
    <w:rsid w:val="00797756"/>
    <w:rsid w:val="007979D2"/>
    <w:rsid w:val="00797AA9"/>
    <w:rsid w:val="007A0B32"/>
    <w:rsid w:val="007A0C37"/>
    <w:rsid w:val="007A2404"/>
    <w:rsid w:val="007A27FB"/>
    <w:rsid w:val="007A2F3E"/>
    <w:rsid w:val="007A2F5B"/>
    <w:rsid w:val="007A3211"/>
    <w:rsid w:val="007A458A"/>
    <w:rsid w:val="007A4A08"/>
    <w:rsid w:val="007A4B0F"/>
    <w:rsid w:val="007A5D70"/>
    <w:rsid w:val="007A68CB"/>
    <w:rsid w:val="007A750D"/>
    <w:rsid w:val="007B08FF"/>
    <w:rsid w:val="007B0F89"/>
    <w:rsid w:val="007B2612"/>
    <w:rsid w:val="007B2B4E"/>
    <w:rsid w:val="007B2D64"/>
    <w:rsid w:val="007B512A"/>
    <w:rsid w:val="007B540F"/>
    <w:rsid w:val="007B5CB6"/>
    <w:rsid w:val="007B6897"/>
    <w:rsid w:val="007B7655"/>
    <w:rsid w:val="007B7D0B"/>
    <w:rsid w:val="007B7E42"/>
    <w:rsid w:val="007B7EA1"/>
    <w:rsid w:val="007B7FC5"/>
    <w:rsid w:val="007C0CEF"/>
    <w:rsid w:val="007C1584"/>
    <w:rsid w:val="007C19CC"/>
    <w:rsid w:val="007C2097"/>
    <w:rsid w:val="007C2536"/>
    <w:rsid w:val="007C6A33"/>
    <w:rsid w:val="007C6FC5"/>
    <w:rsid w:val="007C70BE"/>
    <w:rsid w:val="007C7C38"/>
    <w:rsid w:val="007D0925"/>
    <w:rsid w:val="007D0BEE"/>
    <w:rsid w:val="007D1118"/>
    <w:rsid w:val="007D1570"/>
    <w:rsid w:val="007D3DDB"/>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3F5D"/>
    <w:rsid w:val="007E78D5"/>
    <w:rsid w:val="007F087A"/>
    <w:rsid w:val="007F20F6"/>
    <w:rsid w:val="007F2F89"/>
    <w:rsid w:val="007F32B1"/>
    <w:rsid w:val="007F4677"/>
    <w:rsid w:val="007F4A6D"/>
    <w:rsid w:val="007F7200"/>
    <w:rsid w:val="007F7C4C"/>
    <w:rsid w:val="007F7C71"/>
    <w:rsid w:val="008002C6"/>
    <w:rsid w:val="00800C5B"/>
    <w:rsid w:val="00801717"/>
    <w:rsid w:val="0080296D"/>
    <w:rsid w:val="008036C0"/>
    <w:rsid w:val="00803783"/>
    <w:rsid w:val="00804F83"/>
    <w:rsid w:val="00805214"/>
    <w:rsid w:val="0080593B"/>
    <w:rsid w:val="008066FB"/>
    <w:rsid w:val="0081006D"/>
    <w:rsid w:val="00810476"/>
    <w:rsid w:val="00811341"/>
    <w:rsid w:val="008114B6"/>
    <w:rsid w:val="008116FD"/>
    <w:rsid w:val="0081170F"/>
    <w:rsid w:val="0081182E"/>
    <w:rsid w:val="00811971"/>
    <w:rsid w:val="00811A87"/>
    <w:rsid w:val="008120CC"/>
    <w:rsid w:val="00812247"/>
    <w:rsid w:val="0081307E"/>
    <w:rsid w:val="008136B4"/>
    <w:rsid w:val="00814367"/>
    <w:rsid w:val="00814B1D"/>
    <w:rsid w:val="00814B85"/>
    <w:rsid w:val="008150D9"/>
    <w:rsid w:val="008153BC"/>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614"/>
    <w:rsid w:val="00830771"/>
    <w:rsid w:val="00830921"/>
    <w:rsid w:val="00831D41"/>
    <w:rsid w:val="00832512"/>
    <w:rsid w:val="00833C77"/>
    <w:rsid w:val="008342E4"/>
    <w:rsid w:val="0083492C"/>
    <w:rsid w:val="008368DF"/>
    <w:rsid w:val="00836B28"/>
    <w:rsid w:val="00837554"/>
    <w:rsid w:val="0084087A"/>
    <w:rsid w:val="008411FB"/>
    <w:rsid w:val="00841859"/>
    <w:rsid w:val="008419BD"/>
    <w:rsid w:val="00842F7C"/>
    <w:rsid w:val="008430C1"/>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6B28"/>
    <w:rsid w:val="0088211D"/>
    <w:rsid w:val="008828BE"/>
    <w:rsid w:val="00882CB0"/>
    <w:rsid w:val="008832D6"/>
    <w:rsid w:val="00883843"/>
    <w:rsid w:val="0088392B"/>
    <w:rsid w:val="00883DD1"/>
    <w:rsid w:val="0088440E"/>
    <w:rsid w:val="00884CD6"/>
    <w:rsid w:val="008853DC"/>
    <w:rsid w:val="00885889"/>
    <w:rsid w:val="0088696D"/>
    <w:rsid w:val="00886A6A"/>
    <w:rsid w:val="008877EA"/>
    <w:rsid w:val="00887858"/>
    <w:rsid w:val="00891363"/>
    <w:rsid w:val="00892FBD"/>
    <w:rsid w:val="008939D1"/>
    <w:rsid w:val="00893A53"/>
    <w:rsid w:val="00894795"/>
    <w:rsid w:val="00894B9D"/>
    <w:rsid w:val="0089560E"/>
    <w:rsid w:val="0089641E"/>
    <w:rsid w:val="00897825"/>
    <w:rsid w:val="00897C43"/>
    <w:rsid w:val="00897CED"/>
    <w:rsid w:val="008A09E5"/>
    <w:rsid w:val="008A0DE8"/>
    <w:rsid w:val="008A14AD"/>
    <w:rsid w:val="008A1791"/>
    <w:rsid w:val="008A2E55"/>
    <w:rsid w:val="008A36E3"/>
    <w:rsid w:val="008A38AE"/>
    <w:rsid w:val="008A4AF8"/>
    <w:rsid w:val="008A5A71"/>
    <w:rsid w:val="008A5C6D"/>
    <w:rsid w:val="008A5EC4"/>
    <w:rsid w:val="008A619C"/>
    <w:rsid w:val="008A6579"/>
    <w:rsid w:val="008A66C8"/>
    <w:rsid w:val="008A7566"/>
    <w:rsid w:val="008A7668"/>
    <w:rsid w:val="008B00E0"/>
    <w:rsid w:val="008B0E8E"/>
    <w:rsid w:val="008B10C2"/>
    <w:rsid w:val="008B11F8"/>
    <w:rsid w:val="008B25D5"/>
    <w:rsid w:val="008B382E"/>
    <w:rsid w:val="008B3CE0"/>
    <w:rsid w:val="008B4878"/>
    <w:rsid w:val="008B48D4"/>
    <w:rsid w:val="008B4919"/>
    <w:rsid w:val="008B5B2A"/>
    <w:rsid w:val="008B69F9"/>
    <w:rsid w:val="008B6F14"/>
    <w:rsid w:val="008B743C"/>
    <w:rsid w:val="008B78B1"/>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F1F"/>
    <w:rsid w:val="008D2EC5"/>
    <w:rsid w:val="008D2FDE"/>
    <w:rsid w:val="008D3BDC"/>
    <w:rsid w:val="008D3C52"/>
    <w:rsid w:val="008D4AF7"/>
    <w:rsid w:val="008D5068"/>
    <w:rsid w:val="008D5613"/>
    <w:rsid w:val="008D6570"/>
    <w:rsid w:val="008D6F8E"/>
    <w:rsid w:val="008D7124"/>
    <w:rsid w:val="008D7305"/>
    <w:rsid w:val="008D7C17"/>
    <w:rsid w:val="008D7F04"/>
    <w:rsid w:val="008D7F8C"/>
    <w:rsid w:val="008E00F9"/>
    <w:rsid w:val="008E0248"/>
    <w:rsid w:val="008E071A"/>
    <w:rsid w:val="008E0D80"/>
    <w:rsid w:val="008E1D8C"/>
    <w:rsid w:val="008E1E90"/>
    <w:rsid w:val="008E28E4"/>
    <w:rsid w:val="008E3958"/>
    <w:rsid w:val="008E3C70"/>
    <w:rsid w:val="008E4068"/>
    <w:rsid w:val="008E5147"/>
    <w:rsid w:val="008E565C"/>
    <w:rsid w:val="008E6B28"/>
    <w:rsid w:val="008E761B"/>
    <w:rsid w:val="008E7A4E"/>
    <w:rsid w:val="008E7AE7"/>
    <w:rsid w:val="008F02B4"/>
    <w:rsid w:val="008F0D52"/>
    <w:rsid w:val="008F189B"/>
    <w:rsid w:val="008F1A00"/>
    <w:rsid w:val="008F1BA0"/>
    <w:rsid w:val="008F2697"/>
    <w:rsid w:val="008F280B"/>
    <w:rsid w:val="008F2B7C"/>
    <w:rsid w:val="008F2C14"/>
    <w:rsid w:val="008F3604"/>
    <w:rsid w:val="008F4C3E"/>
    <w:rsid w:val="008F549F"/>
    <w:rsid w:val="008F686C"/>
    <w:rsid w:val="008F6F75"/>
    <w:rsid w:val="009001C6"/>
    <w:rsid w:val="00901E8E"/>
    <w:rsid w:val="009026A4"/>
    <w:rsid w:val="00903682"/>
    <w:rsid w:val="00903B46"/>
    <w:rsid w:val="0090501B"/>
    <w:rsid w:val="00905803"/>
    <w:rsid w:val="009058E6"/>
    <w:rsid w:val="00906F20"/>
    <w:rsid w:val="00912803"/>
    <w:rsid w:val="0091390D"/>
    <w:rsid w:val="00915F9C"/>
    <w:rsid w:val="009161D4"/>
    <w:rsid w:val="00922DE3"/>
    <w:rsid w:val="0092317E"/>
    <w:rsid w:val="009233C5"/>
    <w:rsid w:val="0092453D"/>
    <w:rsid w:val="00924665"/>
    <w:rsid w:val="00924BC8"/>
    <w:rsid w:val="0092512A"/>
    <w:rsid w:val="0092584A"/>
    <w:rsid w:val="00925FC5"/>
    <w:rsid w:val="00927534"/>
    <w:rsid w:val="00927D2A"/>
    <w:rsid w:val="009323D1"/>
    <w:rsid w:val="0093290D"/>
    <w:rsid w:val="009337E2"/>
    <w:rsid w:val="00933EC9"/>
    <w:rsid w:val="0093465F"/>
    <w:rsid w:val="009348D9"/>
    <w:rsid w:val="00934A3F"/>
    <w:rsid w:val="00935BA2"/>
    <w:rsid w:val="00935CB5"/>
    <w:rsid w:val="00935F80"/>
    <w:rsid w:val="0093736D"/>
    <w:rsid w:val="00940C82"/>
    <w:rsid w:val="00940EA4"/>
    <w:rsid w:val="00941C8B"/>
    <w:rsid w:val="009430FF"/>
    <w:rsid w:val="00943F8B"/>
    <w:rsid w:val="009454E0"/>
    <w:rsid w:val="00945589"/>
    <w:rsid w:val="00945761"/>
    <w:rsid w:val="00945BED"/>
    <w:rsid w:val="009460DD"/>
    <w:rsid w:val="00946149"/>
    <w:rsid w:val="009507DC"/>
    <w:rsid w:val="00951008"/>
    <w:rsid w:val="009512D9"/>
    <w:rsid w:val="00951332"/>
    <w:rsid w:val="009519B8"/>
    <w:rsid w:val="0095390B"/>
    <w:rsid w:val="00956165"/>
    <w:rsid w:val="009564D6"/>
    <w:rsid w:val="0095721F"/>
    <w:rsid w:val="00960073"/>
    <w:rsid w:val="00960122"/>
    <w:rsid w:val="00960590"/>
    <w:rsid w:val="00960618"/>
    <w:rsid w:val="00960988"/>
    <w:rsid w:val="00961660"/>
    <w:rsid w:val="009629CA"/>
    <w:rsid w:val="00962E3B"/>
    <w:rsid w:val="00963904"/>
    <w:rsid w:val="009647A4"/>
    <w:rsid w:val="00965115"/>
    <w:rsid w:val="009658ED"/>
    <w:rsid w:val="009662C6"/>
    <w:rsid w:val="009662E8"/>
    <w:rsid w:val="009662EB"/>
    <w:rsid w:val="009667AF"/>
    <w:rsid w:val="00966C4D"/>
    <w:rsid w:val="00967FCA"/>
    <w:rsid w:val="00970EC6"/>
    <w:rsid w:val="00971BAF"/>
    <w:rsid w:val="009723CC"/>
    <w:rsid w:val="009729A5"/>
    <w:rsid w:val="00972E86"/>
    <w:rsid w:val="00974237"/>
    <w:rsid w:val="00975BBB"/>
    <w:rsid w:val="009776EE"/>
    <w:rsid w:val="009777D9"/>
    <w:rsid w:val="009811CE"/>
    <w:rsid w:val="0098188F"/>
    <w:rsid w:val="009828FE"/>
    <w:rsid w:val="00982BD6"/>
    <w:rsid w:val="009837FE"/>
    <w:rsid w:val="00985260"/>
    <w:rsid w:val="00990326"/>
    <w:rsid w:val="00990561"/>
    <w:rsid w:val="00990C15"/>
    <w:rsid w:val="00991B88"/>
    <w:rsid w:val="00991D70"/>
    <w:rsid w:val="0099250C"/>
    <w:rsid w:val="00992B7B"/>
    <w:rsid w:val="00992F9B"/>
    <w:rsid w:val="00994A63"/>
    <w:rsid w:val="00994B13"/>
    <w:rsid w:val="0099606D"/>
    <w:rsid w:val="0099651F"/>
    <w:rsid w:val="00997593"/>
    <w:rsid w:val="009A04CC"/>
    <w:rsid w:val="009A0747"/>
    <w:rsid w:val="009A276A"/>
    <w:rsid w:val="009A2DEB"/>
    <w:rsid w:val="009A3168"/>
    <w:rsid w:val="009A3564"/>
    <w:rsid w:val="009A579D"/>
    <w:rsid w:val="009A6811"/>
    <w:rsid w:val="009A6F8D"/>
    <w:rsid w:val="009A7FEA"/>
    <w:rsid w:val="009B05F4"/>
    <w:rsid w:val="009B1AF2"/>
    <w:rsid w:val="009B2AC7"/>
    <w:rsid w:val="009B2C74"/>
    <w:rsid w:val="009B4CCF"/>
    <w:rsid w:val="009B5909"/>
    <w:rsid w:val="009B5C55"/>
    <w:rsid w:val="009B6468"/>
    <w:rsid w:val="009B7DB1"/>
    <w:rsid w:val="009C0D95"/>
    <w:rsid w:val="009C1A6C"/>
    <w:rsid w:val="009C3156"/>
    <w:rsid w:val="009C5A15"/>
    <w:rsid w:val="009C69CD"/>
    <w:rsid w:val="009C6CCD"/>
    <w:rsid w:val="009C7E54"/>
    <w:rsid w:val="009C7EA1"/>
    <w:rsid w:val="009D02C9"/>
    <w:rsid w:val="009D0A87"/>
    <w:rsid w:val="009D2E10"/>
    <w:rsid w:val="009D4B37"/>
    <w:rsid w:val="009D4CCB"/>
    <w:rsid w:val="009D5C6C"/>
    <w:rsid w:val="009D673E"/>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F0087"/>
    <w:rsid w:val="009F047D"/>
    <w:rsid w:val="009F061C"/>
    <w:rsid w:val="009F1714"/>
    <w:rsid w:val="009F1E33"/>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D5F"/>
    <w:rsid w:val="00A02796"/>
    <w:rsid w:val="00A028C7"/>
    <w:rsid w:val="00A03A09"/>
    <w:rsid w:val="00A04AD5"/>
    <w:rsid w:val="00A04B0F"/>
    <w:rsid w:val="00A05391"/>
    <w:rsid w:val="00A05DE9"/>
    <w:rsid w:val="00A0789F"/>
    <w:rsid w:val="00A07C3C"/>
    <w:rsid w:val="00A10E7C"/>
    <w:rsid w:val="00A11BCD"/>
    <w:rsid w:val="00A1205C"/>
    <w:rsid w:val="00A12257"/>
    <w:rsid w:val="00A12F42"/>
    <w:rsid w:val="00A13060"/>
    <w:rsid w:val="00A144DC"/>
    <w:rsid w:val="00A15D3B"/>
    <w:rsid w:val="00A17FF8"/>
    <w:rsid w:val="00A22337"/>
    <w:rsid w:val="00A224E8"/>
    <w:rsid w:val="00A22504"/>
    <w:rsid w:val="00A22999"/>
    <w:rsid w:val="00A22BCC"/>
    <w:rsid w:val="00A24032"/>
    <w:rsid w:val="00A246B6"/>
    <w:rsid w:val="00A24DBA"/>
    <w:rsid w:val="00A27530"/>
    <w:rsid w:val="00A27CB4"/>
    <w:rsid w:val="00A323EF"/>
    <w:rsid w:val="00A3271F"/>
    <w:rsid w:val="00A327EA"/>
    <w:rsid w:val="00A328BA"/>
    <w:rsid w:val="00A32A88"/>
    <w:rsid w:val="00A33834"/>
    <w:rsid w:val="00A3450C"/>
    <w:rsid w:val="00A3474E"/>
    <w:rsid w:val="00A35F56"/>
    <w:rsid w:val="00A36590"/>
    <w:rsid w:val="00A36CB6"/>
    <w:rsid w:val="00A3788C"/>
    <w:rsid w:val="00A37999"/>
    <w:rsid w:val="00A41F5E"/>
    <w:rsid w:val="00A42D9F"/>
    <w:rsid w:val="00A436DD"/>
    <w:rsid w:val="00A43C75"/>
    <w:rsid w:val="00A443F6"/>
    <w:rsid w:val="00A448B7"/>
    <w:rsid w:val="00A44EAA"/>
    <w:rsid w:val="00A45903"/>
    <w:rsid w:val="00A45B81"/>
    <w:rsid w:val="00A45EF3"/>
    <w:rsid w:val="00A46152"/>
    <w:rsid w:val="00A46D3A"/>
    <w:rsid w:val="00A472FC"/>
    <w:rsid w:val="00A47E70"/>
    <w:rsid w:val="00A50196"/>
    <w:rsid w:val="00A50F50"/>
    <w:rsid w:val="00A517CE"/>
    <w:rsid w:val="00A5360E"/>
    <w:rsid w:val="00A53C6A"/>
    <w:rsid w:val="00A54218"/>
    <w:rsid w:val="00A547DF"/>
    <w:rsid w:val="00A54F97"/>
    <w:rsid w:val="00A555D6"/>
    <w:rsid w:val="00A556BD"/>
    <w:rsid w:val="00A5590E"/>
    <w:rsid w:val="00A56103"/>
    <w:rsid w:val="00A5649D"/>
    <w:rsid w:val="00A56D61"/>
    <w:rsid w:val="00A56FB8"/>
    <w:rsid w:val="00A57781"/>
    <w:rsid w:val="00A60767"/>
    <w:rsid w:val="00A61D11"/>
    <w:rsid w:val="00A6202A"/>
    <w:rsid w:val="00A62337"/>
    <w:rsid w:val="00A63E71"/>
    <w:rsid w:val="00A6498F"/>
    <w:rsid w:val="00A64AAB"/>
    <w:rsid w:val="00A6502E"/>
    <w:rsid w:val="00A663C3"/>
    <w:rsid w:val="00A679EC"/>
    <w:rsid w:val="00A67D8A"/>
    <w:rsid w:val="00A7003F"/>
    <w:rsid w:val="00A700BF"/>
    <w:rsid w:val="00A70B1D"/>
    <w:rsid w:val="00A7172B"/>
    <w:rsid w:val="00A73602"/>
    <w:rsid w:val="00A736BE"/>
    <w:rsid w:val="00A73BEC"/>
    <w:rsid w:val="00A7440F"/>
    <w:rsid w:val="00A750A9"/>
    <w:rsid w:val="00A755A8"/>
    <w:rsid w:val="00A7617F"/>
    <w:rsid w:val="00A7671C"/>
    <w:rsid w:val="00A76CCD"/>
    <w:rsid w:val="00A8177A"/>
    <w:rsid w:val="00A83013"/>
    <w:rsid w:val="00A844EA"/>
    <w:rsid w:val="00A84B77"/>
    <w:rsid w:val="00A8690E"/>
    <w:rsid w:val="00A87366"/>
    <w:rsid w:val="00A90543"/>
    <w:rsid w:val="00A906BA"/>
    <w:rsid w:val="00A90CD8"/>
    <w:rsid w:val="00A92201"/>
    <w:rsid w:val="00A926B7"/>
    <w:rsid w:val="00A92855"/>
    <w:rsid w:val="00A92C42"/>
    <w:rsid w:val="00A94A2A"/>
    <w:rsid w:val="00A9578E"/>
    <w:rsid w:val="00A957D6"/>
    <w:rsid w:val="00A958AA"/>
    <w:rsid w:val="00A959E2"/>
    <w:rsid w:val="00A963DA"/>
    <w:rsid w:val="00A96713"/>
    <w:rsid w:val="00AA2805"/>
    <w:rsid w:val="00AA29D5"/>
    <w:rsid w:val="00AA332D"/>
    <w:rsid w:val="00AA3521"/>
    <w:rsid w:val="00AA3750"/>
    <w:rsid w:val="00AA5EC6"/>
    <w:rsid w:val="00AA66C7"/>
    <w:rsid w:val="00AA6833"/>
    <w:rsid w:val="00AA71B4"/>
    <w:rsid w:val="00AB024D"/>
    <w:rsid w:val="00AB0643"/>
    <w:rsid w:val="00AB08F2"/>
    <w:rsid w:val="00AB0993"/>
    <w:rsid w:val="00AB25F0"/>
    <w:rsid w:val="00AB2B8E"/>
    <w:rsid w:val="00AB475E"/>
    <w:rsid w:val="00AB574A"/>
    <w:rsid w:val="00AB5973"/>
    <w:rsid w:val="00AB73DE"/>
    <w:rsid w:val="00AB7F28"/>
    <w:rsid w:val="00AC005B"/>
    <w:rsid w:val="00AC0F5C"/>
    <w:rsid w:val="00AC1419"/>
    <w:rsid w:val="00AC1E75"/>
    <w:rsid w:val="00AC1FA7"/>
    <w:rsid w:val="00AC38E7"/>
    <w:rsid w:val="00AC42ED"/>
    <w:rsid w:val="00AC5BB5"/>
    <w:rsid w:val="00AC5F94"/>
    <w:rsid w:val="00AC5FA7"/>
    <w:rsid w:val="00AC7258"/>
    <w:rsid w:val="00AC7E77"/>
    <w:rsid w:val="00AD08BA"/>
    <w:rsid w:val="00AD097C"/>
    <w:rsid w:val="00AD0D78"/>
    <w:rsid w:val="00AD15EE"/>
    <w:rsid w:val="00AD1CD8"/>
    <w:rsid w:val="00AD1D9E"/>
    <w:rsid w:val="00AD2B9D"/>
    <w:rsid w:val="00AD3500"/>
    <w:rsid w:val="00AD368A"/>
    <w:rsid w:val="00AD3BE8"/>
    <w:rsid w:val="00AD4BD0"/>
    <w:rsid w:val="00AD5B5C"/>
    <w:rsid w:val="00AD5C18"/>
    <w:rsid w:val="00AD6714"/>
    <w:rsid w:val="00AE2046"/>
    <w:rsid w:val="00AE2C7A"/>
    <w:rsid w:val="00AE394C"/>
    <w:rsid w:val="00AE44B8"/>
    <w:rsid w:val="00AE497B"/>
    <w:rsid w:val="00AE54BA"/>
    <w:rsid w:val="00AE56A7"/>
    <w:rsid w:val="00AE5F0C"/>
    <w:rsid w:val="00AE6786"/>
    <w:rsid w:val="00AE6CEB"/>
    <w:rsid w:val="00AE7026"/>
    <w:rsid w:val="00AE7564"/>
    <w:rsid w:val="00AE7D0C"/>
    <w:rsid w:val="00AF0FAF"/>
    <w:rsid w:val="00AF133A"/>
    <w:rsid w:val="00AF1A38"/>
    <w:rsid w:val="00AF28DD"/>
    <w:rsid w:val="00AF3325"/>
    <w:rsid w:val="00AF39E1"/>
    <w:rsid w:val="00AF4403"/>
    <w:rsid w:val="00AF4B41"/>
    <w:rsid w:val="00AF56D6"/>
    <w:rsid w:val="00AF631E"/>
    <w:rsid w:val="00AF64DA"/>
    <w:rsid w:val="00B01449"/>
    <w:rsid w:val="00B016A4"/>
    <w:rsid w:val="00B019AC"/>
    <w:rsid w:val="00B0220F"/>
    <w:rsid w:val="00B02264"/>
    <w:rsid w:val="00B033E1"/>
    <w:rsid w:val="00B0341B"/>
    <w:rsid w:val="00B038C8"/>
    <w:rsid w:val="00B04D56"/>
    <w:rsid w:val="00B06825"/>
    <w:rsid w:val="00B06BAD"/>
    <w:rsid w:val="00B07856"/>
    <w:rsid w:val="00B10334"/>
    <w:rsid w:val="00B11521"/>
    <w:rsid w:val="00B122C3"/>
    <w:rsid w:val="00B12BBB"/>
    <w:rsid w:val="00B13091"/>
    <w:rsid w:val="00B13A1F"/>
    <w:rsid w:val="00B14462"/>
    <w:rsid w:val="00B1571B"/>
    <w:rsid w:val="00B15C81"/>
    <w:rsid w:val="00B167C3"/>
    <w:rsid w:val="00B169F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4410"/>
    <w:rsid w:val="00B3466A"/>
    <w:rsid w:val="00B34853"/>
    <w:rsid w:val="00B3559B"/>
    <w:rsid w:val="00B35F33"/>
    <w:rsid w:val="00B3614D"/>
    <w:rsid w:val="00B36319"/>
    <w:rsid w:val="00B36E24"/>
    <w:rsid w:val="00B37E79"/>
    <w:rsid w:val="00B37F05"/>
    <w:rsid w:val="00B40277"/>
    <w:rsid w:val="00B407C9"/>
    <w:rsid w:val="00B4117E"/>
    <w:rsid w:val="00B41A38"/>
    <w:rsid w:val="00B4222D"/>
    <w:rsid w:val="00B42320"/>
    <w:rsid w:val="00B42EE4"/>
    <w:rsid w:val="00B44156"/>
    <w:rsid w:val="00B44444"/>
    <w:rsid w:val="00B44E82"/>
    <w:rsid w:val="00B466B9"/>
    <w:rsid w:val="00B46EBE"/>
    <w:rsid w:val="00B47739"/>
    <w:rsid w:val="00B47B3C"/>
    <w:rsid w:val="00B505FA"/>
    <w:rsid w:val="00B50BD8"/>
    <w:rsid w:val="00B50F71"/>
    <w:rsid w:val="00B51E8A"/>
    <w:rsid w:val="00B52661"/>
    <w:rsid w:val="00B54186"/>
    <w:rsid w:val="00B54416"/>
    <w:rsid w:val="00B54485"/>
    <w:rsid w:val="00B5570A"/>
    <w:rsid w:val="00B5634B"/>
    <w:rsid w:val="00B57761"/>
    <w:rsid w:val="00B612FD"/>
    <w:rsid w:val="00B63642"/>
    <w:rsid w:val="00B63AE4"/>
    <w:rsid w:val="00B6424D"/>
    <w:rsid w:val="00B66875"/>
    <w:rsid w:val="00B67222"/>
    <w:rsid w:val="00B67B97"/>
    <w:rsid w:val="00B67C06"/>
    <w:rsid w:val="00B707B9"/>
    <w:rsid w:val="00B709AF"/>
    <w:rsid w:val="00B71117"/>
    <w:rsid w:val="00B7141C"/>
    <w:rsid w:val="00B72ED9"/>
    <w:rsid w:val="00B73830"/>
    <w:rsid w:val="00B74544"/>
    <w:rsid w:val="00B74D73"/>
    <w:rsid w:val="00B75C81"/>
    <w:rsid w:val="00B7732E"/>
    <w:rsid w:val="00B80BB3"/>
    <w:rsid w:val="00B81580"/>
    <w:rsid w:val="00B835C7"/>
    <w:rsid w:val="00B84409"/>
    <w:rsid w:val="00B85495"/>
    <w:rsid w:val="00B85611"/>
    <w:rsid w:val="00B85726"/>
    <w:rsid w:val="00B85E21"/>
    <w:rsid w:val="00B873CD"/>
    <w:rsid w:val="00B87676"/>
    <w:rsid w:val="00B90669"/>
    <w:rsid w:val="00B90937"/>
    <w:rsid w:val="00B9124A"/>
    <w:rsid w:val="00B91B11"/>
    <w:rsid w:val="00B928C9"/>
    <w:rsid w:val="00B92B08"/>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4D97"/>
    <w:rsid w:val="00BA67BD"/>
    <w:rsid w:val="00BA761E"/>
    <w:rsid w:val="00BB09DA"/>
    <w:rsid w:val="00BB0D4D"/>
    <w:rsid w:val="00BB0FD6"/>
    <w:rsid w:val="00BB1209"/>
    <w:rsid w:val="00BB136A"/>
    <w:rsid w:val="00BB161E"/>
    <w:rsid w:val="00BB273A"/>
    <w:rsid w:val="00BB2B5C"/>
    <w:rsid w:val="00BB2F61"/>
    <w:rsid w:val="00BB2FE9"/>
    <w:rsid w:val="00BB3A98"/>
    <w:rsid w:val="00BB3B15"/>
    <w:rsid w:val="00BB4117"/>
    <w:rsid w:val="00BB4222"/>
    <w:rsid w:val="00BB4301"/>
    <w:rsid w:val="00BB4A31"/>
    <w:rsid w:val="00BB5689"/>
    <w:rsid w:val="00BB5DFC"/>
    <w:rsid w:val="00BB60E1"/>
    <w:rsid w:val="00BB6D43"/>
    <w:rsid w:val="00BC0807"/>
    <w:rsid w:val="00BC146D"/>
    <w:rsid w:val="00BC249C"/>
    <w:rsid w:val="00BC26EF"/>
    <w:rsid w:val="00BC2C8E"/>
    <w:rsid w:val="00BC4315"/>
    <w:rsid w:val="00BC44AB"/>
    <w:rsid w:val="00BC455C"/>
    <w:rsid w:val="00BC4827"/>
    <w:rsid w:val="00BC53F2"/>
    <w:rsid w:val="00BC5ACE"/>
    <w:rsid w:val="00BD09F5"/>
    <w:rsid w:val="00BD279D"/>
    <w:rsid w:val="00BD3926"/>
    <w:rsid w:val="00BD3FBB"/>
    <w:rsid w:val="00BD4ADD"/>
    <w:rsid w:val="00BD5CA8"/>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71CB"/>
    <w:rsid w:val="00BE7AB6"/>
    <w:rsid w:val="00BE7AD2"/>
    <w:rsid w:val="00BE7BB9"/>
    <w:rsid w:val="00BE7D43"/>
    <w:rsid w:val="00BF039D"/>
    <w:rsid w:val="00BF0870"/>
    <w:rsid w:val="00BF0AFC"/>
    <w:rsid w:val="00BF0F58"/>
    <w:rsid w:val="00BF1007"/>
    <w:rsid w:val="00BF3228"/>
    <w:rsid w:val="00BF3400"/>
    <w:rsid w:val="00BF37C1"/>
    <w:rsid w:val="00BF395D"/>
    <w:rsid w:val="00BF4390"/>
    <w:rsid w:val="00BF4E8E"/>
    <w:rsid w:val="00BF54BE"/>
    <w:rsid w:val="00BF5659"/>
    <w:rsid w:val="00BF68BB"/>
    <w:rsid w:val="00BF6E24"/>
    <w:rsid w:val="00BF6F62"/>
    <w:rsid w:val="00C00273"/>
    <w:rsid w:val="00C01284"/>
    <w:rsid w:val="00C02101"/>
    <w:rsid w:val="00C02768"/>
    <w:rsid w:val="00C04100"/>
    <w:rsid w:val="00C04DDF"/>
    <w:rsid w:val="00C054FF"/>
    <w:rsid w:val="00C05939"/>
    <w:rsid w:val="00C0662E"/>
    <w:rsid w:val="00C07168"/>
    <w:rsid w:val="00C0781F"/>
    <w:rsid w:val="00C07A03"/>
    <w:rsid w:val="00C10150"/>
    <w:rsid w:val="00C11C3F"/>
    <w:rsid w:val="00C12E55"/>
    <w:rsid w:val="00C12FFF"/>
    <w:rsid w:val="00C13D47"/>
    <w:rsid w:val="00C147E1"/>
    <w:rsid w:val="00C16487"/>
    <w:rsid w:val="00C164A9"/>
    <w:rsid w:val="00C167A9"/>
    <w:rsid w:val="00C16C4E"/>
    <w:rsid w:val="00C1754C"/>
    <w:rsid w:val="00C17E7B"/>
    <w:rsid w:val="00C20A0B"/>
    <w:rsid w:val="00C220B7"/>
    <w:rsid w:val="00C225BF"/>
    <w:rsid w:val="00C23A0F"/>
    <w:rsid w:val="00C252E5"/>
    <w:rsid w:val="00C25775"/>
    <w:rsid w:val="00C25A4B"/>
    <w:rsid w:val="00C26696"/>
    <w:rsid w:val="00C268F7"/>
    <w:rsid w:val="00C27AF1"/>
    <w:rsid w:val="00C27F99"/>
    <w:rsid w:val="00C301A6"/>
    <w:rsid w:val="00C3238A"/>
    <w:rsid w:val="00C34FA5"/>
    <w:rsid w:val="00C373A8"/>
    <w:rsid w:val="00C37B2E"/>
    <w:rsid w:val="00C4072E"/>
    <w:rsid w:val="00C41603"/>
    <w:rsid w:val="00C43488"/>
    <w:rsid w:val="00C4375E"/>
    <w:rsid w:val="00C44065"/>
    <w:rsid w:val="00C4612B"/>
    <w:rsid w:val="00C503BF"/>
    <w:rsid w:val="00C50450"/>
    <w:rsid w:val="00C50EB1"/>
    <w:rsid w:val="00C51210"/>
    <w:rsid w:val="00C51879"/>
    <w:rsid w:val="00C51B57"/>
    <w:rsid w:val="00C53527"/>
    <w:rsid w:val="00C54C8A"/>
    <w:rsid w:val="00C55DF9"/>
    <w:rsid w:val="00C605FA"/>
    <w:rsid w:val="00C60770"/>
    <w:rsid w:val="00C610FE"/>
    <w:rsid w:val="00C6252D"/>
    <w:rsid w:val="00C6321E"/>
    <w:rsid w:val="00C6330A"/>
    <w:rsid w:val="00C636D3"/>
    <w:rsid w:val="00C637AF"/>
    <w:rsid w:val="00C63962"/>
    <w:rsid w:val="00C64FD3"/>
    <w:rsid w:val="00C656C8"/>
    <w:rsid w:val="00C657A8"/>
    <w:rsid w:val="00C66331"/>
    <w:rsid w:val="00C6734F"/>
    <w:rsid w:val="00C67497"/>
    <w:rsid w:val="00C67983"/>
    <w:rsid w:val="00C70453"/>
    <w:rsid w:val="00C70E12"/>
    <w:rsid w:val="00C70FDB"/>
    <w:rsid w:val="00C71708"/>
    <w:rsid w:val="00C72740"/>
    <w:rsid w:val="00C72F71"/>
    <w:rsid w:val="00C73C5E"/>
    <w:rsid w:val="00C749C3"/>
    <w:rsid w:val="00C74A3B"/>
    <w:rsid w:val="00C74BCC"/>
    <w:rsid w:val="00C771EE"/>
    <w:rsid w:val="00C80551"/>
    <w:rsid w:val="00C80974"/>
    <w:rsid w:val="00C81E06"/>
    <w:rsid w:val="00C84B53"/>
    <w:rsid w:val="00C84B7A"/>
    <w:rsid w:val="00C85734"/>
    <w:rsid w:val="00C857F8"/>
    <w:rsid w:val="00C85868"/>
    <w:rsid w:val="00C85A08"/>
    <w:rsid w:val="00C86568"/>
    <w:rsid w:val="00C87FAA"/>
    <w:rsid w:val="00C90661"/>
    <w:rsid w:val="00C90D9D"/>
    <w:rsid w:val="00C915F5"/>
    <w:rsid w:val="00C93317"/>
    <w:rsid w:val="00C94506"/>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C2"/>
    <w:rsid w:val="00CB17DC"/>
    <w:rsid w:val="00CB1C5D"/>
    <w:rsid w:val="00CB35B7"/>
    <w:rsid w:val="00CB3DB1"/>
    <w:rsid w:val="00CB4DCD"/>
    <w:rsid w:val="00CB5FCC"/>
    <w:rsid w:val="00CB68E6"/>
    <w:rsid w:val="00CB6923"/>
    <w:rsid w:val="00CB6E42"/>
    <w:rsid w:val="00CB6E49"/>
    <w:rsid w:val="00CC0DB6"/>
    <w:rsid w:val="00CC1D95"/>
    <w:rsid w:val="00CC216E"/>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15D"/>
    <w:rsid w:val="00CD66F9"/>
    <w:rsid w:val="00CD6D10"/>
    <w:rsid w:val="00CD776E"/>
    <w:rsid w:val="00CE00F6"/>
    <w:rsid w:val="00CE07A8"/>
    <w:rsid w:val="00CE0C2A"/>
    <w:rsid w:val="00CE10DF"/>
    <w:rsid w:val="00CE1F02"/>
    <w:rsid w:val="00CE26DD"/>
    <w:rsid w:val="00CE30BD"/>
    <w:rsid w:val="00CE6BD9"/>
    <w:rsid w:val="00CF0AAC"/>
    <w:rsid w:val="00CF2DC2"/>
    <w:rsid w:val="00CF41DE"/>
    <w:rsid w:val="00CF7C00"/>
    <w:rsid w:val="00CF7DDB"/>
    <w:rsid w:val="00D0012B"/>
    <w:rsid w:val="00D01693"/>
    <w:rsid w:val="00D03CD5"/>
    <w:rsid w:val="00D03F9A"/>
    <w:rsid w:val="00D041BA"/>
    <w:rsid w:val="00D06BF4"/>
    <w:rsid w:val="00D07272"/>
    <w:rsid w:val="00D078D2"/>
    <w:rsid w:val="00D109A0"/>
    <w:rsid w:val="00D11675"/>
    <w:rsid w:val="00D12112"/>
    <w:rsid w:val="00D125DB"/>
    <w:rsid w:val="00D14817"/>
    <w:rsid w:val="00D14EB0"/>
    <w:rsid w:val="00D210F2"/>
    <w:rsid w:val="00D21F95"/>
    <w:rsid w:val="00D223B1"/>
    <w:rsid w:val="00D236EC"/>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4060A"/>
    <w:rsid w:val="00D4061E"/>
    <w:rsid w:val="00D41202"/>
    <w:rsid w:val="00D42360"/>
    <w:rsid w:val="00D426E7"/>
    <w:rsid w:val="00D440F8"/>
    <w:rsid w:val="00D46DAE"/>
    <w:rsid w:val="00D4778B"/>
    <w:rsid w:val="00D51C0A"/>
    <w:rsid w:val="00D51E35"/>
    <w:rsid w:val="00D524D1"/>
    <w:rsid w:val="00D536AB"/>
    <w:rsid w:val="00D53D24"/>
    <w:rsid w:val="00D541AA"/>
    <w:rsid w:val="00D54674"/>
    <w:rsid w:val="00D548D6"/>
    <w:rsid w:val="00D565FA"/>
    <w:rsid w:val="00D57C80"/>
    <w:rsid w:val="00D60749"/>
    <w:rsid w:val="00D6245A"/>
    <w:rsid w:val="00D63AF9"/>
    <w:rsid w:val="00D63EC7"/>
    <w:rsid w:val="00D647F6"/>
    <w:rsid w:val="00D64B36"/>
    <w:rsid w:val="00D64C33"/>
    <w:rsid w:val="00D64F40"/>
    <w:rsid w:val="00D6508A"/>
    <w:rsid w:val="00D650E3"/>
    <w:rsid w:val="00D7000F"/>
    <w:rsid w:val="00D70237"/>
    <w:rsid w:val="00D70B7A"/>
    <w:rsid w:val="00D71637"/>
    <w:rsid w:val="00D71641"/>
    <w:rsid w:val="00D716B4"/>
    <w:rsid w:val="00D71A71"/>
    <w:rsid w:val="00D71B0A"/>
    <w:rsid w:val="00D726BF"/>
    <w:rsid w:val="00D72E7E"/>
    <w:rsid w:val="00D7355A"/>
    <w:rsid w:val="00D74995"/>
    <w:rsid w:val="00D74C32"/>
    <w:rsid w:val="00D75841"/>
    <w:rsid w:val="00D772B6"/>
    <w:rsid w:val="00D77779"/>
    <w:rsid w:val="00D8045C"/>
    <w:rsid w:val="00D81738"/>
    <w:rsid w:val="00D85D4B"/>
    <w:rsid w:val="00D86738"/>
    <w:rsid w:val="00D86A45"/>
    <w:rsid w:val="00D87331"/>
    <w:rsid w:val="00D876EA"/>
    <w:rsid w:val="00D90155"/>
    <w:rsid w:val="00D9144A"/>
    <w:rsid w:val="00D91C2A"/>
    <w:rsid w:val="00D93CE7"/>
    <w:rsid w:val="00D93DA4"/>
    <w:rsid w:val="00D94335"/>
    <w:rsid w:val="00D94531"/>
    <w:rsid w:val="00D94B7E"/>
    <w:rsid w:val="00D960C1"/>
    <w:rsid w:val="00D9718D"/>
    <w:rsid w:val="00DA0FB8"/>
    <w:rsid w:val="00DA310E"/>
    <w:rsid w:val="00DA3DD1"/>
    <w:rsid w:val="00DA40B8"/>
    <w:rsid w:val="00DA466E"/>
    <w:rsid w:val="00DA4AF7"/>
    <w:rsid w:val="00DA4D2E"/>
    <w:rsid w:val="00DA536B"/>
    <w:rsid w:val="00DA5611"/>
    <w:rsid w:val="00DA6AAA"/>
    <w:rsid w:val="00DA6E73"/>
    <w:rsid w:val="00DA702D"/>
    <w:rsid w:val="00DB1296"/>
    <w:rsid w:val="00DB37EA"/>
    <w:rsid w:val="00DB3A4A"/>
    <w:rsid w:val="00DB4718"/>
    <w:rsid w:val="00DB4ED5"/>
    <w:rsid w:val="00DB5331"/>
    <w:rsid w:val="00DB5ACD"/>
    <w:rsid w:val="00DB5EE1"/>
    <w:rsid w:val="00DB63CF"/>
    <w:rsid w:val="00DB6F68"/>
    <w:rsid w:val="00DB7AA1"/>
    <w:rsid w:val="00DC1C73"/>
    <w:rsid w:val="00DC266E"/>
    <w:rsid w:val="00DC352F"/>
    <w:rsid w:val="00DC353B"/>
    <w:rsid w:val="00DC3E71"/>
    <w:rsid w:val="00DC3F22"/>
    <w:rsid w:val="00DC40E0"/>
    <w:rsid w:val="00DC4762"/>
    <w:rsid w:val="00DC56B4"/>
    <w:rsid w:val="00DC5B9E"/>
    <w:rsid w:val="00DC7AC4"/>
    <w:rsid w:val="00DD0EB9"/>
    <w:rsid w:val="00DD2737"/>
    <w:rsid w:val="00DD2AA9"/>
    <w:rsid w:val="00DD3603"/>
    <w:rsid w:val="00DD3A71"/>
    <w:rsid w:val="00DD54AC"/>
    <w:rsid w:val="00DD69AE"/>
    <w:rsid w:val="00DD72E4"/>
    <w:rsid w:val="00DD7C4C"/>
    <w:rsid w:val="00DD7EFF"/>
    <w:rsid w:val="00DE064F"/>
    <w:rsid w:val="00DE0A72"/>
    <w:rsid w:val="00DE0B72"/>
    <w:rsid w:val="00DE152C"/>
    <w:rsid w:val="00DE2922"/>
    <w:rsid w:val="00DE2CCC"/>
    <w:rsid w:val="00DE34CF"/>
    <w:rsid w:val="00DE3C12"/>
    <w:rsid w:val="00DE3CA1"/>
    <w:rsid w:val="00DE4051"/>
    <w:rsid w:val="00DE4880"/>
    <w:rsid w:val="00DE4FD9"/>
    <w:rsid w:val="00DE6002"/>
    <w:rsid w:val="00DE7432"/>
    <w:rsid w:val="00DE7B0F"/>
    <w:rsid w:val="00DF019A"/>
    <w:rsid w:val="00DF24C4"/>
    <w:rsid w:val="00DF30FE"/>
    <w:rsid w:val="00DF3D62"/>
    <w:rsid w:val="00DF4091"/>
    <w:rsid w:val="00DF457E"/>
    <w:rsid w:val="00DF6272"/>
    <w:rsid w:val="00DF703B"/>
    <w:rsid w:val="00DF79DB"/>
    <w:rsid w:val="00DF7D0E"/>
    <w:rsid w:val="00E00CD9"/>
    <w:rsid w:val="00E01551"/>
    <w:rsid w:val="00E019C2"/>
    <w:rsid w:val="00E01B9A"/>
    <w:rsid w:val="00E022D3"/>
    <w:rsid w:val="00E02F75"/>
    <w:rsid w:val="00E03AF8"/>
    <w:rsid w:val="00E04062"/>
    <w:rsid w:val="00E04BD9"/>
    <w:rsid w:val="00E050C7"/>
    <w:rsid w:val="00E0569C"/>
    <w:rsid w:val="00E05FED"/>
    <w:rsid w:val="00E064AA"/>
    <w:rsid w:val="00E066B2"/>
    <w:rsid w:val="00E06C7F"/>
    <w:rsid w:val="00E077A5"/>
    <w:rsid w:val="00E10343"/>
    <w:rsid w:val="00E113E7"/>
    <w:rsid w:val="00E11826"/>
    <w:rsid w:val="00E1469A"/>
    <w:rsid w:val="00E15361"/>
    <w:rsid w:val="00E1539B"/>
    <w:rsid w:val="00E15726"/>
    <w:rsid w:val="00E157A1"/>
    <w:rsid w:val="00E157CD"/>
    <w:rsid w:val="00E15AC9"/>
    <w:rsid w:val="00E16778"/>
    <w:rsid w:val="00E1758F"/>
    <w:rsid w:val="00E179CE"/>
    <w:rsid w:val="00E20569"/>
    <w:rsid w:val="00E2059D"/>
    <w:rsid w:val="00E20C95"/>
    <w:rsid w:val="00E21F76"/>
    <w:rsid w:val="00E2251B"/>
    <w:rsid w:val="00E23240"/>
    <w:rsid w:val="00E242A7"/>
    <w:rsid w:val="00E243D1"/>
    <w:rsid w:val="00E25FA4"/>
    <w:rsid w:val="00E27D80"/>
    <w:rsid w:val="00E30B66"/>
    <w:rsid w:val="00E3124B"/>
    <w:rsid w:val="00E330E9"/>
    <w:rsid w:val="00E334F8"/>
    <w:rsid w:val="00E35004"/>
    <w:rsid w:val="00E356CA"/>
    <w:rsid w:val="00E35B05"/>
    <w:rsid w:val="00E35B62"/>
    <w:rsid w:val="00E36979"/>
    <w:rsid w:val="00E40E5A"/>
    <w:rsid w:val="00E41344"/>
    <w:rsid w:val="00E42F0A"/>
    <w:rsid w:val="00E43576"/>
    <w:rsid w:val="00E43874"/>
    <w:rsid w:val="00E43C64"/>
    <w:rsid w:val="00E4435C"/>
    <w:rsid w:val="00E44E66"/>
    <w:rsid w:val="00E46117"/>
    <w:rsid w:val="00E4747F"/>
    <w:rsid w:val="00E517F9"/>
    <w:rsid w:val="00E51814"/>
    <w:rsid w:val="00E51877"/>
    <w:rsid w:val="00E51C41"/>
    <w:rsid w:val="00E51F50"/>
    <w:rsid w:val="00E52488"/>
    <w:rsid w:val="00E52B37"/>
    <w:rsid w:val="00E52C58"/>
    <w:rsid w:val="00E5382B"/>
    <w:rsid w:val="00E53AC6"/>
    <w:rsid w:val="00E54045"/>
    <w:rsid w:val="00E56910"/>
    <w:rsid w:val="00E56D73"/>
    <w:rsid w:val="00E5778F"/>
    <w:rsid w:val="00E577AB"/>
    <w:rsid w:val="00E577B1"/>
    <w:rsid w:val="00E57EC9"/>
    <w:rsid w:val="00E62AF5"/>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18DB"/>
    <w:rsid w:val="00E736E8"/>
    <w:rsid w:val="00E74646"/>
    <w:rsid w:val="00E749B4"/>
    <w:rsid w:val="00E7589A"/>
    <w:rsid w:val="00E75E9F"/>
    <w:rsid w:val="00E77670"/>
    <w:rsid w:val="00E777C8"/>
    <w:rsid w:val="00E77AB5"/>
    <w:rsid w:val="00E77DFC"/>
    <w:rsid w:val="00E8035A"/>
    <w:rsid w:val="00E81658"/>
    <w:rsid w:val="00E8184A"/>
    <w:rsid w:val="00E8216A"/>
    <w:rsid w:val="00E82E83"/>
    <w:rsid w:val="00E82E89"/>
    <w:rsid w:val="00E83602"/>
    <w:rsid w:val="00E83D62"/>
    <w:rsid w:val="00E84F17"/>
    <w:rsid w:val="00E8559F"/>
    <w:rsid w:val="00E85805"/>
    <w:rsid w:val="00E86D3A"/>
    <w:rsid w:val="00E86FF9"/>
    <w:rsid w:val="00E90686"/>
    <w:rsid w:val="00E920CC"/>
    <w:rsid w:val="00E92325"/>
    <w:rsid w:val="00E92BFC"/>
    <w:rsid w:val="00E948DA"/>
    <w:rsid w:val="00E948E6"/>
    <w:rsid w:val="00E9568B"/>
    <w:rsid w:val="00E95E21"/>
    <w:rsid w:val="00E95EB6"/>
    <w:rsid w:val="00E960B6"/>
    <w:rsid w:val="00E96546"/>
    <w:rsid w:val="00E97292"/>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20C3"/>
    <w:rsid w:val="00EB355E"/>
    <w:rsid w:val="00EB3626"/>
    <w:rsid w:val="00EB3818"/>
    <w:rsid w:val="00EB4F7B"/>
    <w:rsid w:val="00EB5049"/>
    <w:rsid w:val="00EB552E"/>
    <w:rsid w:val="00EB61E9"/>
    <w:rsid w:val="00EB6C2F"/>
    <w:rsid w:val="00EC040E"/>
    <w:rsid w:val="00EC107C"/>
    <w:rsid w:val="00EC134D"/>
    <w:rsid w:val="00EC1BCB"/>
    <w:rsid w:val="00EC21C2"/>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D7AE1"/>
    <w:rsid w:val="00EE016C"/>
    <w:rsid w:val="00EE08B8"/>
    <w:rsid w:val="00EE13F6"/>
    <w:rsid w:val="00EE1B8A"/>
    <w:rsid w:val="00EE3106"/>
    <w:rsid w:val="00EE32CE"/>
    <w:rsid w:val="00EE3BD7"/>
    <w:rsid w:val="00EE3D1D"/>
    <w:rsid w:val="00EE3DDF"/>
    <w:rsid w:val="00EE5707"/>
    <w:rsid w:val="00EE6163"/>
    <w:rsid w:val="00EE69E2"/>
    <w:rsid w:val="00EE6F57"/>
    <w:rsid w:val="00EE73A2"/>
    <w:rsid w:val="00EE7D7C"/>
    <w:rsid w:val="00EE7DEA"/>
    <w:rsid w:val="00EE7DF1"/>
    <w:rsid w:val="00EF04A2"/>
    <w:rsid w:val="00EF161C"/>
    <w:rsid w:val="00EF1639"/>
    <w:rsid w:val="00EF21B4"/>
    <w:rsid w:val="00EF2AD1"/>
    <w:rsid w:val="00EF3078"/>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5EA"/>
    <w:rsid w:val="00F134EA"/>
    <w:rsid w:val="00F14BCF"/>
    <w:rsid w:val="00F14F8E"/>
    <w:rsid w:val="00F1773B"/>
    <w:rsid w:val="00F20AF0"/>
    <w:rsid w:val="00F212F3"/>
    <w:rsid w:val="00F214CC"/>
    <w:rsid w:val="00F215B6"/>
    <w:rsid w:val="00F219E1"/>
    <w:rsid w:val="00F21EA8"/>
    <w:rsid w:val="00F22B94"/>
    <w:rsid w:val="00F23507"/>
    <w:rsid w:val="00F2451F"/>
    <w:rsid w:val="00F2456B"/>
    <w:rsid w:val="00F2502D"/>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C34"/>
    <w:rsid w:val="00F5024A"/>
    <w:rsid w:val="00F507B4"/>
    <w:rsid w:val="00F51B6B"/>
    <w:rsid w:val="00F52204"/>
    <w:rsid w:val="00F532EC"/>
    <w:rsid w:val="00F54736"/>
    <w:rsid w:val="00F54FA1"/>
    <w:rsid w:val="00F5511D"/>
    <w:rsid w:val="00F553D9"/>
    <w:rsid w:val="00F57ABA"/>
    <w:rsid w:val="00F57F9F"/>
    <w:rsid w:val="00F601EA"/>
    <w:rsid w:val="00F60B1F"/>
    <w:rsid w:val="00F6168A"/>
    <w:rsid w:val="00F62252"/>
    <w:rsid w:val="00F627A7"/>
    <w:rsid w:val="00F63506"/>
    <w:rsid w:val="00F63B24"/>
    <w:rsid w:val="00F64979"/>
    <w:rsid w:val="00F64CE0"/>
    <w:rsid w:val="00F6723F"/>
    <w:rsid w:val="00F673A0"/>
    <w:rsid w:val="00F67DDA"/>
    <w:rsid w:val="00F71DA2"/>
    <w:rsid w:val="00F74533"/>
    <w:rsid w:val="00F75299"/>
    <w:rsid w:val="00F7792E"/>
    <w:rsid w:val="00F80396"/>
    <w:rsid w:val="00F806BB"/>
    <w:rsid w:val="00F824CE"/>
    <w:rsid w:val="00F83E73"/>
    <w:rsid w:val="00F846B3"/>
    <w:rsid w:val="00F84DC1"/>
    <w:rsid w:val="00F8543F"/>
    <w:rsid w:val="00F859A5"/>
    <w:rsid w:val="00F859D1"/>
    <w:rsid w:val="00F85F14"/>
    <w:rsid w:val="00F86902"/>
    <w:rsid w:val="00F86C1F"/>
    <w:rsid w:val="00F90DA8"/>
    <w:rsid w:val="00F9398C"/>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7972"/>
    <w:rsid w:val="00FB088F"/>
    <w:rsid w:val="00FB19AA"/>
    <w:rsid w:val="00FB27EF"/>
    <w:rsid w:val="00FB304E"/>
    <w:rsid w:val="00FB55B5"/>
    <w:rsid w:val="00FB5F9D"/>
    <w:rsid w:val="00FB623F"/>
    <w:rsid w:val="00FB6386"/>
    <w:rsid w:val="00FB63F1"/>
    <w:rsid w:val="00FB67C3"/>
    <w:rsid w:val="00FB78BE"/>
    <w:rsid w:val="00FB7B25"/>
    <w:rsid w:val="00FB7E7F"/>
    <w:rsid w:val="00FC0BD9"/>
    <w:rsid w:val="00FC0CE9"/>
    <w:rsid w:val="00FC1106"/>
    <w:rsid w:val="00FC4248"/>
    <w:rsid w:val="00FC45B5"/>
    <w:rsid w:val="00FC5449"/>
    <w:rsid w:val="00FC6C56"/>
    <w:rsid w:val="00FC6D78"/>
    <w:rsid w:val="00FC6E7E"/>
    <w:rsid w:val="00FC70A3"/>
    <w:rsid w:val="00FD0B64"/>
    <w:rsid w:val="00FD14D7"/>
    <w:rsid w:val="00FD1D74"/>
    <w:rsid w:val="00FD2C7C"/>
    <w:rsid w:val="00FD3695"/>
    <w:rsid w:val="00FD3C51"/>
    <w:rsid w:val="00FD40B4"/>
    <w:rsid w:val="00FD4909"/>
    <w:rsid w:val="00FD52FB"/>
    <w:rsid w:val="00FD584E"/>
    <w:rsid w:val="00FD6477"/>
    <w:rsid w:val="00FD6703"/>
    <w:rsid w:val="00FD6AAE"/>
    <w:rsid w:val="00FD75EE"/>
    <w:rsid w:val="00FD789C"/>
    <w:rsid w:val="00FD7A41"/>
    <w:rsid w:val="00FE1E14"/>
    <w:rsid w:val="00FE1F7C"/>
    <w:rsid w:val="00FE29DF"/>
    <w:rsid w:val="00FE2E9F"/>
    <w:rsid w:val="00FE3913"/>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828247790">
      <w:bodyDiv w:val="1"/>
      <w:marLeft w:val="0"/>
      <w:marRight w:val="0"/>
      <w:marTop w:val="0"/>
      <w:marBottom w:val="0"/>
      <w:divBdr>
        <w:top w:val="none" w:sz="0" w:space="0" w:color="auto"/>
        <w:left w:val="none" w:sz="0" w:space="0" w:color="auto"/>
        <w:bottom w:val="none" w:sz="0" w:space="0" w:color="auto"/>
        <w:right w:val="none" w:sz="0" w:space="0" w:color="auto"/>
      </w:divBdr>
      <w:divsChild>
        <w:div w:id="2108693645">
          <w:marLeft w:val="1080"/>
          <w:marRight w:val="0"/>
          <w:marTop w:val="100"/>
          <w:marBottom w:val="0"/>
          <w:divBdr>
            <w:top w:val="none" w:sz="0" w:space="0" w:color="auto"/>
            <w:left w:val="none" w:sz="0" w:space="0" w:color="auto"/>
            <w:bottom w:val="none" w:sz="0" w:space="0" w:color="auto"/>
            <w:right w:val="none" w:sz="0" w:space="0" w:color="auto"/>
          </w:divBdr>
        </w:div>
        <w:div w:id="667640091">
          <w:marLeft w:val="1800"/>
          <w:marRight w:val="0"/>
          <w:marTop w:val="100"/>
          <w:marBottom w:val="0"/>
          <w:divBdr>
            <w:top w:val="none" w:sz="0" w:space="0" w:color="auto"/>
            <w:left w:val="none" w:sz="0" w:space="0" w:color="auto"/>
            <w:bottom w:val="none" w:sz="0" w:space="0" w:color="auto"/>
            <w:right w:val="none" w:sz="0" w:space="0" w:color="auto"/>
          </w:divBdr>
        </w:div>
        <w:div w:id="2045013008">
          <w:marLeft w:val="1080"/>
          <w:marRight w:val="0"/>
          <w:marTop w:val="100"/>
          <w:marBottom w:val="0"/>
          <w:divBdr>
            <w:top w:val="none" w:sz="0" w:space="0" w:color="auto"/>
            <w:left w:val="none" w:sz="0" w:space="0" w:color="auto"/>
            <w:bottom w:val="none" w:sz="0" w:space="0" w:color="auto"/>
            <w:right w:val="none" w:sz="0" w:space="0" w:color="auto"/>
          </w:divBdr>
        </w:div>
        <w:div w:id="1632856089">
          <w:marLeft w:val="1800"/>
          <w:marRight w:val="0"/>
          <w:marTop w:val="100"/>
          <w:marBottom w:val="0"/>
          <w:divBdr>
            <w:top w:val="none" w:sz="0" w:space="0" w:color="auto"/>
            <w:left w:val="none" w:sz="0" w:space="0" w:color="auto"/>
            <w:bottom w:val="none" w:sz="0" w:space="0" w:color="auto"/>
            <w:right w:val="none" w:sz="0" w:space="0" w:color="auto"/>
          </w:divBdr>
        </w:div>
        <w:div w:id="1824154268">
          <w:marLeft w:val="1080"/>
          <w:marRight w:val="0"/>
          <w:marTop w:val="1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1bca35888b53bdcafbc32a048fc86e97">
  <xsd:schema xmlns:xsd="http://www.w3.org/2001/XMLSchema" xmlns:xs="http://www.w3.org/2001/XMLSchema" xmlns:p="http://schemas.microsoft.com/office/2006/metadata/properties" xmlns:ns3="6f846979-0e6f-42ff-8b87-e1893efeda99" targetNamespace="http://schemas.microsoft.com/office/2006/metadata/properties" ma:root="true" ma:fieldsID="6c79b581ef95d2945bde3cca6c94892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91C8C-39D0-4BA4-A465-FBD47DFE3CA8}">
  <ds:schemaRefs>
    <ds:schemaRef ds:uri="http://schemas.microsoft.com/office/2006/documentManagement/types"/>
    <ds:schemaRef ds:uri="http://www.w3.org/XML/1998/namespace"/>
    <ds:schemaRef ds:uri="http://purl.org/dc/terms/"/>
    <ds:schemaRef ds:uri="http://purl.org/dc/elements/1.1/"/>
    <ds:schemaRef ds:uri="http://purl.org/dc/dcmitype/"/>
    <ds:schemaRef ds:uri="http://schemas.openxmlformats.org/package/2006/metadata/core-properties"/>
    <ds:schemaRef ds:uri="http://schemas.microsoft.com/office/infopath/2007/PartnerControls"/>
    <ds:schemaRef ds:uri="6f846979-0e6f-42ff-8b87-e1893efeda99"/>
    <ds:schemaRef ds:uri="http://schemas.microsoft.com/office/2006/metadata/properties"/>
  </ds:schemaRefs>
</ds:datastoreItem>
</file>

<file path=customXml/itemProps2.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3.xml><?xml version="1.0" encoding="utf-8"?>
<ds:datastoreItem xmlns:ds="http://schemas.openxmlformats.org/officeDocument/2006/customXml" ds:itemID="{9E5ABC2A-1672-4594-97AF-B37E55B7F6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78EB5B-51A7-4DC6-8AB6-46E2B1FDF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322</TotalTime>
  <Pages>4</Pages>
  <Words>1377</Words>
  <Characters>7198</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MK</cp:lastModifiedBy>
  <cp:revision>69</cp:revision>
  <cp:lastPrinted>1899-12-31T23:00:00Z</cp:lastPrinted>
  <dcterms:created xsi:type="dcterms:W3CDTF">2020-04-03T12:59:00Z</dcterms:created>
  <dcterms:modified xsi:type="dcterms:W3CDTF">2020-05-15T17:07:00Z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